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D7" w:rsidRPr="00D74747" w:rsidRDefault="007F2FD7" w:rsidP="007F2F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74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7F2FD7" w:rsidRPr="00D74747" w:rsidRDefault="007F2FD7" w:rsidP="007F2F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747">
        <w:rPr>
          <w:rFonts w:ascii="Times New Roman" w:hAnsi="Times New Roman" w:cs="Times New Roman"/>
          <w:b/>
          <w:sz w:val="24"/>
          <w:szCs w:val="24"/>
        </w:rPr>
        <w:t>по предмету обществознание (10-11 кл)</w:t>
      </w:r>
    </w:p>
    <w:p w:rsidR="007F2FD7" w:rsidRPr="00F71E16" w:rsidRDefault="007F2FD7" w:rsidP="007F2F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74" w:type="pct"/>
        <w:tblLook w:val="04A0"/>
      </w:tblPr>
      <w:tblGrid>
        <w:gridCol w:w="706"/>
        <w:gridCol w:w="3092"/>
        <w:gridCol w:w="10911"/>
      </w:tblGrid>
      <w:tr w:rsidR="007F2FD7" w:rsidRPr="00F71E16" w:rsidTr="00D50D18">
        <w:tc>
          <w:tcPr>
            <w:tcW w:w="240" w:type="pct"/>
          </w:tcPr>
          <w:p w:rsidR="007F2FD7" w:rsidRPr="00F71E16" w:rsidRDefault="007F2FD7" w:rsidP="00E91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pct"/>
          </w:tcPr>
          <w:p w:rsidR="007F2FD7" w:rsidRPr="00F71E16" w:rsidRDefault="007F2FD7" w:rsidP="00E91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</w:p>
        </w:tc>
        <w:tc>
          <w:tcPr>
            <w:tcW w:w="3709" w:type="pct"/>
          </w:tcPr>
          <w:p w:rsidR="007F2FD7" w:rsidRPr="00F71E16" w:rsidRDefault="00F70153" w:rsidP="00E915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Мидыгма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  <w:r w:rsidR="007F2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2FD7" w:rsidRPr="00F71E16" w:rsidTr="00D50D18">
        <w:tc>
          <w:tcPr>
            <w:tcW w:w="240" w:type="pct"/>
          </w:tcPr>
          <w:p w:rsidR="007F2FD7" w:rsidRPr="00F71E16" w:rsidRDefault="007F2FD7" w:rsidP="00E91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1" w:type="pct"/>
          </w:tcPr>
          <w:p w:rsidR="007F2FD7" w:rsidRPr="00F71E16" w:rsidRDefault="007F2FD7" w:rsidP="00E91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>Класс:</w:t>
            </w:r>
          </w:p>
        </w:tc>
        <w:tc>
          <w:tcPr>
            <w:tcW w:w="3709" w:type="pct"/>
          </w:tcPr>
          <w:p w:rsidR="007F2FD7" w:rsidRPr="00F71E16" w:rsidRDefault="007F2FD7" w:rsidP="00E915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7F2FD7" w:rsidRPr="00F71E16" w:rsidTr="00D50D18">
        <w:tc>
          <w:tcPr>
            <w:tcW w:w="240" w:type="pct"/>
          </w:tcPr>
          <w:p w:rsidR="007F2FD7" w:rsidRPr="00F71E16" w:rsidRDefault="007F2FD7" w:rsidP="00E91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1" w:type="pct"/>
          </w:tcPr>
          <w:p w:rsidR="007F2FD7" w:rsidRDefault="007F2FD7" w:rsidP="00E91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Реализуемый </w:t>
            </w:r>
            <w:proofErr w:type="spellStart"/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>УМК</w:t>
            </w:r>
            <w:proofErr w:type="spellEnd"/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F2FD7" w:rsidRPr="00F71E16" w:rsidRDefault="007F2FD7" w:rsidP="00E91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</w:tcPr>
          <w:p w:rsidR="00F70153" w:rsidRPr="00F70153" w:rsidRDefault="00F70153" w:rsidP="00F7015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 w:themeColor="text1"/>
              </w:rPr>
            </w:pPr>
            <w:r w:rsidRPr="00F70153">
              <w:rPr>
                <w:color w:val="000000" w:themeColor="text1"/>
              </w:rPr>
              <w:t xml:space="preserve">Л. А. Боголюбов, </w:t>
            </w:r>
            <w:proofErr w:type="spellStart"/>
            <w:r w:rsidRPr="00F70153">
              <w:rPr>
                <w:color w:val="000000" w:themeColor="text1"/>
              </w:rPr>
              <w:t>А.Ю.Лабезникова</w:t>
            </w:r>
            <w:proofErr w:type="spellEnd"/>
            <w:r w:rsidRPr="00F70153">
              <w:rPr>
                <w:color w:val="000000" w:themeColor="text1"/>
              </w:rPr>
              <w:t>, Н.М.Смирнова. Обществознание. 10 класс: профильный уровень. М., Просвещение, 2007г.</w:t>
            </w:r>
          </w:p>
          <w:p w:rsidR="00F70153" w:rsidRPr="00F70153" w:rsidRDefault="00F70153" w:rsidP="00F7015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 w:themeColor="text1"/>
              </w:rPr>
            </w:pPr>
            <w:r w:rsidRPr="00F70153">
              <w:rPr>
                <w:color w:val="000000" w:themeColor="text1"/>
              </w:rPr>
              <w:t xml:space="preserve">Л. А. Боголюбов, </w:t>
            </w:r>
            <w:proofErr w:type="spellStart"/>
            <w:r w:rsidRPr="00F70153">
              <w:rPr>
                <w:color w:val="000000" w:themeColor="text1"/>
              </w:rPr>
              <w:t>А.Ю.Лабезникова</w:t>
            </w:r>
            <w:proofErr w:type="spellEnd"/>
            <w:r w:rsidRPr="00F70153">
              <w:rPr>
                <w:color w:val="000000" w:themeColor="text1"/>
              </w:rPr>
              <w:t>, Обществознание. 10 класс: базовый уровень. М., Просвещение, 2019г.</w:t>
            </w:r>
          </w:p>
          <w:p w:rsidR="00F70153" w:rsidRPr="00F70153" w:rsidRDefault="00F70153" w:rsidP="00F7015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 w:themeColor="text1"/>
              </w:rPr>
            </w:pPr>
            <w:r w:rsidRPr="00F70153">
              <w:rPr>
                <w:color w:val="000000" w:themeColor="text1"/>
              </w:rPr>
              <w:t xml:space="preserve">Л. А. Боголюбов, </w:t>
            </w:r>
            <w:proofErr w:type="spellStart"/>
            <w:r w:rsidRPr="00F70153">
              <w:rPr>
                <w:color w:val="000000" w:themeColor="text1"/>
              </w:rPr>
              <w:t>А.Ю.Лабезникова</w:t>
            </w:r>
            <w:proofErr w:type="spellEnd"/>
            <w:r w:rsidRPr="00F70153">
              <w:rPr>
                <w:color w:val="000000" w:themeColor="text1"/>
              </w:rPr>
              <w:t xml:space="preserve">, </w:t>
            </w:r>
            <w:proofErr w:type="spellStart"/>
            <w:r w:rsidRPr="00F70153">
              <w:rPr>
                <w:color w:val="000000" w:themeColor="text1"/>
              </w:rPr>
              <w:t>К.Г.Холодковский</w:t>
            </w:r>
            <w:proofErr w:type="spellEnd"/>
            <w:r w:rsidRPr="00F70153">
              <w:rPr>
                <w:color w:val="000000" w:themeColor="text1"/>
              </w:rPr>
              <w:t>. Обществознание. 11 класс: профильный уровень. М., Просвещение, 2010г.</w:t>
            </w:r>
          </w:p>
          <w:p w:rsidR="007F2FD7" w:rsidRPr="00F70153" w:rsidRDefault="00F70153" w:rsidP="00D74747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F70153">
              <w:rPr>
                <w:color w:val="000000" w:themeColor="text1"/>
              </w:rPr>
              <w:t xml:space="preserve">Л. А. Боголюбов, </w:t>
            </w:r>
            <w:proofErr w:type="spellStart"/>
            <w:r w:rsidRPr="00F70153">
              <w:rPr>
                <w:color w:val="000000" w:themeColor="text1"/>
              </w:rPr>
              <w:t>А.Ю.Лабезникова</w:t>
            </w:r>
            <w:proofErr w:type="spellEnd"/>
            <w:r w:rsidRPr="00F70153">
              <w:rPr>
                <w:color w:val="000000" w:themeColor="text1"/>
              </w:rPr>
              <w:t>, Обществознание. 11 класс: базовый уровень. М., Просвещение, 2019г.</w:t>
            </w:r>
          </w:p>
        </w:tc>
      </w:tr>
      <w:tr w:rsidR="007F2FD7" w:rsidRPr="00F71E16" w:rsidTr="00D50D18">
        <w:tc>
          <w:tcPr>
            <w:tcW w:w="240" w:type="pct"/>
          </w:tcPr>
          <w:p w:rsidR="007F2FD7" w:rsidRPr="00F71E16" w:rsidRDefault="007F2FD7" w:rsidP="00E91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1" w:type="pct"/>
          </w:tcPr>
          <w:p w:rsidR="007F2FD7" w:rsidRPr="00F71E16" w:rsidRDefault="007F2FD7" w:rsidP="00E91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Авторы учебника: </w:t>
            </w:r>
          </w:p>
        </w:tc>
        <w:tc>
          <w:tcPr>
            <w:tcW w:w="3709" w:type="pct"/>
          </w:tcPr>
          <w:p w:rsidR="007F2FD7" w:rsidRPr="00F70153" w:rsidRDefault="00F70153" w:rsidP="00F7015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 А. Боголюбов, </w:t>
            </w:r>
            <w:proofErr w:type="spellStart"/>
            <w:r w:rsidRPr="00F70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А.Ю.Лабезникова</w:t>
            </w:r>
            <w:proofErr w:type="spellEnd"/>
            <w:r w:rsidRPr="00F70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Н.М.Смирнова, </w:t>
            </w:r>
            <w:proofErr w:type="spellStart"/>
            <w:r w:rsidRPr="00F70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К.Г.Холодковский</w:t>
            </w:r>
            <w:proofErr w:type="spellEnd"/>
          </w:p>
          <w:p w:rsidR="00F70153" w:rsidRPr="00F70153" w:rsidRDefault="00F70153" w:rsidP="00F701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D7" w:rsidRPr="00F71E16" w:rsidTr="00D50D18">
        <w:tc>
          <w:tcPr>
            <w:tcW w:w="240" w:type="pct"/>
          </w:tcPr>
          <w:p w:rsidR="007F2FD7" w:rsidRPr="00F71E16" w:rsidRDefault="007F2FD7" w:rsidP="00E91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51" w:type="pct"/>
          </w:tcPr>
          <w:p w:rsidR="007F2FD7" w:rsidRPr="00F71E16" w:rsidRDefault="007F2FD7" w:rsidP="00E91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3709" w:type="pct"/>
          </w:tcPr>
          <w:p w:rsidR="00F70153" w:rsidRPr="00F71E16" w:rsidRDefault="00F70153" w:rsidP="00F70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  <w:p w:rsidR="007F2FD7" w:rsidRPr="00F71E16" w:rsidRDefault="007F2FD7" w:rsidP="00E915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D7" w:rsidRPr="00F71E16" w:rsidTr="00D50D18">
        <w:tc>
          <w:tcPr>
            <w:tcW w:w="240" w:type="pct"/>
          </w:tcPr>
          <w:p w:rsidR="007F2FD7" w:rsidRPr="00F71E16" w:rsidRDefault="007F2FD7" w:rsidP="00E91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51" w:type="pct"/>
          </w:tcPr>
          <w:p w:rsidR="007F2FD7" w:rsidRPr="00F71E16" w:rsidRDefault="007F2FD7" w:rsidP="00E91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 – правовая база для разработки программы</w:t>
            </w:r>
          </w:p>
        </w:tc>
        <w:tc>
          <w:tcPr>
            <w:tcW w:w="3709" w:type="pct"/>
          </w:tcPr>
          <w:p w:rsidR="00F70153" w:rsidRPr="004F67B9" w:rsidRDefault="00F70153" w:rsidP="00F70153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right="57" w:firstLine="709"/>
              <w:jc w:val="both"/>
              <w:rPr>
                <w:color w:val="000000" w:themeColor="text1"/>
                <w:spacing w:val="-3"/>
              </w:rPr>
            </w:pPr>
            <w:r w:rsidRPr="004F67B9">
              <w:rPr>
                <w:color w:val="000000" w:themeColor="text1"/>
              </w:rPr>
              <w:t xml:space="preserve">Федеральный закон Российской Федерации от 29 декабря 2012 г. № 273 - Ф3 «Об образовании в Российской Федерации» (с дополнениями и изменениями); утвержденным приказом </w:t>
            </w:r>
            <w:proofErr w:type="spellStart"/>
            <w:r w:rsidRPr="004F67B9">
              <w:rPr>
                <w:color w:val="000000" w:themeColor="text1"/>
              </w:rPr>
              <w:t>Минобрнауки</w:t>
            </w:r>
            <w:proofErr w:type="spellEnd"/>
            <w:r w:rsidRPr="004F67B9">
              <w:rPr>
                <w:color w:val="000000" w:themeColor="text1"/>
              </w:rPr>
              <w:t xml:space="preserve"> РФ от 17.12.2010г. №1897 (в ред. Приказа </w:t>
            </w:r>
            <w:proofErr w:type="spellStart"/>
            <w:r w:rsidRPr="004F67B9">
              <w:rPr>
                <w:color w:val="000000" w:themeColor="text1"/>
              </w:rPr>
              <w:t>Минобрнауки</w:t>
            </w:r>
            <w:proofErr w:type="spellEnd"/>
            <w:r w:rsidRPr="004F67B9">
              <w:rPr>
                <w:color w:val="000000" w:themeColor="text1"/>
              </w:rPr>
              <w:t xml:space="preserve"> РФ от 29.12.2014 №1644);</w:t>
            </w:r>
          </w:p>
          <w:p w:rsidR="00F70153" w:rsidRPr="004F67B9" w:rsidRDefault="00F70153" w:rsidP="00F70153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right="57" w:firstLine="709"/>
              <w:jc w:val="both"/>
              <w:rPr>
                <w:color w:val="000000" w:themeColor="text1"/>
                <w:spacing w:val="-3"/>
              </w:rPr>
            </w:pPr>
            <w:r w:rsidRPr="004F67B9">
              <w:rPr>
                <w:color w:val="000000" w:themeColor="text1"/>
              </w:rPr>
              <w:t xml:space="preserve">Приказ Министерства образования и науки Российской Федерации от 6 октября 2009 г. № 413 «Об утверждении и введении в действие федерального государственного образовательного стандарта среднего общего образования» (в ред. Приказа </w:t>
            </w:r>
            <w:proofErr w:type="spellStart"/>
            <w:r w:rsidRPr="004F67B9">
              <w:rPr>
                <w:color w:val="000000" w:themeColor="text1"/>
              </w:rPr>
              <w:t>Минобрнауки</w:t>
            </w:r>
            <w:proofErr w:type="spellEnd"/>
            <w:r w:rsidRPr="004F67B9">
              <w:rPr>
                <w:color w:val="000000" w:themeColor="text1"/>
              </w:rPr>
              <w:t xml:space="preserve"> России от 29.12.2014 № 1645);</w:t>
            </w:r>
          </w:p>
          <w:p w:rsidR="00F70153" w:rsidRPr="004F67B9" w:rsidRDefault="00F70153" w:rsidP="00F70153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right="57" w:firstLine="709"/>
              <w:jc w:val="both"/>
              <w:rPr>
                <w:color w:val="000000" w:themeColor="text1"/>
              </w:rPr>
            </w:pPr>
            <w:r w:rsidRPr="004F67B9">
              <w:rPr>
                <w:color w:val="000000" w:themeColor="text1"/>
              </w:rPr>
              <w:t xml:space="preserve">Санитарно-эпидемиологические правила и нормативы </w:t>
            </w:r>
            <w:proofErr w:type="spellStart"/>
            <w:r w:rsidRPr="004F67B9">
              <w:rPr>
                <w:color w:val="000000" w:themeColor="text1"/>
              </w:rPr>
              <w:t>СанПиН</w:t>
            </w:r>
            <w:proofErr w:type="spellEnd"/>
            <w:r w:rsidRPr="004F67B9">
              <w:rPr>
                <w:color w:val="000000" w:themeColor="text1"/>
              </w:rPr>
              <w:t xml:space="preserve"> 2.4.2.2821–10 «Санитарно–эпидемиологические требования к условиям и организации обучения в общеобразовательных учреждениях», зарегистрированные в Минюсте России 03 марта 2011 г., регистрационный номер 19993;</w:t>
            </w:r>
          </w:p>
          <w:p w:rsidR="00F70153" w:rsidRPr="004F67B9" w:rsidRDefault="00F70153" w:rsidP="00F70153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right="57" w:firstLine="709"/>
              <w:jc w:val="both"/>
              <w:rPr>
                <w:color w:val="000000" w:themeColor="text1"/>
                <w:spacing w:val="-3"/>
              </w:rPr>
            </w:pPr>
            <w:r w:rsidRPr="004F67B9">
              <w:rPr>
                <w:color w:val="000000" w:themeColor="text1"/>
              </w:rPr>
              <w:t xml:space="preserve">Приказ Министерства просвещения Российской Федерации от 22 ноября 2019 г. № 632 «О внесении изменений в федеральный перечень учебников, рекомендованных к использованию  при реализации имеющих государственную аккредитацию  образовательных программ начального общего, основного общего, среднего общего образования, сформированный </w:t>
            </w:r>
            <w:proofErr w:type="spellStart"/>
            <w:r w:rsidRPr="004F67B9">
              <w:rPr>
                <w:color w:val="000000" w:themeColor="text1"/>
              </w:rPr>
              <w:t>прказомМинистества</w:t>
            </w:r>
            <w:proofErr w:type="spellEnd"/>
            <w:r w:rsidRPr="004F67B9">
              <w:rPr>
                <w:color w:val="000000" w:themeColor="text1"/>
              </w:rPr>
              <w:t xml:space="preserve"> просвещения </w:t>
            </w:r>
            <w:r w:rsidRPr="004F67B9">
              <w:rPr>
                <w:color w:val="000000" w:themeColor="text1"/>
              </w:rPr>
              <w:lastRenderedPageBreak/>
              <w:t>Российской Федерации от 28 декабря 2018г. №345»;</w:t>
            </w:r>
          </w:p>
          <w:p w:rsidR="007F2FD7" w:rsidRPr="00F70153" w:rsidRDefault="00F70153" w:rsidP="00F70153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right="57" w:firstLine="709"/>
              <w:jc w:val="both"/>
              <w:rPr>
                <w:color w:val="000000" w:themeColor="text1"/>
                <w:spacing w:val="-2"/>
              </w:rPr>
            </w:pPr>
            <w:r w:rsidRPr="004F67B9">
              <w:rPr>
                <w:color w:val="000000" w:themeColor="text1"/>
                <w:spacing w:val="-2"/>
              </w:rPr>
              <w:t xml:space="preserve">Учебный план </w:t>
            </w:r>
            <w:proofErr w:type="spellStart"/>
            <w:r w:rsidRPr="004F67B9">
              <w:rPr>
                <w:color w:val="000000" w:themeColor="text1"/>
                <w:spacing w:val="-2"/>
              </w:rPr>
              <w:t>МАОУ</w:t>
            </w:r>
            <w:proofErr w:type="spellEnd"/>
            <w:r w:rsidRPr="004F67B9">
              <w:rPr>
                <w:color w:val="000000" w:themeColor="text1"/>
                <w:spacing w:val="-2"/>
              </w:rPr>
              <w:t xml:space="preserve"> «Физико-математическая школа №56 г</w:t>
            </w:r>
            <w:proofErr w:type="gramStart"/>
            <w:r w:rsidRPr="004F67B9">
              <w:rPr>
                <w:color w:val="000000" w:themeColor="text1"/>
                <w:spacing w:val="-2"/>
              </w:rPr>
              <w:t>.У</w:t>
            </w:r>
            <w:proofErr w:type="gramEnd"/>
            <w:r w:rsidRPr="004F67B9">
              <w:rPr>
                <w:color w:val="000000" w:themeColor="text1"/>
                <w:spacing w:val="-2"/>
              </w:rPr>
              <w:t xml:space="preserve">лан-Удэ»  на 2020-2021 </w:t>
            </w:r>
            <w:proofErr w:type="spellStart"/>
            <w:r w:rsidRPr="004F67B9">
              <w:rPr>
                <w:color w:val="000000" w:themeColor="text1"/>
                <w:spacing w:val="-2"/>
              </w:rPr>
              <w:t>уч.год</w:t>
            </w:r>
            <w:proofErr w:type="spellEnd"/>
            <w:r>
              <w:rPr>
                <w:color w:val="000000" w:themeColor="text1"/>
                <w:spacing w:val="-2"/>
              </w:rPr>
              <w:t>.</w:t>
            </w:r>
          </w:p>
        </w:tc>
      </w:tr>
      <w:tr w:rsidR="007F2FD7" w:rsidRPr="00F71E16" w:rsidTr="00D50D18">
        <w:tc>
          <w:tcPr>
            <w:tcW w:w="240" w:type="pct"/>
          </w:tcPr>
          <w:p w:rsidR="007F2FD7" w:rsidRPr="00F71E16" w:rsidRDefault="007F2FD7" w:rsidP="00E91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051" w:type="pct"/>
          </w:tcPr>
          <w:p w:rsidR="007F2FD7" w:rsidRPr="00F71E16" w:rsidRDefault="007F2FD7" w:rsidP="00E91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 </w:t>
            </w:r>
          </w:p>
        </w:tc>
        <w:tc>
          <w:tcPr>
            <w:tcW w:w="3709" w:type="pct"/>
          </w:tcPr>
          <w:p w:rsidR="00F70153" w:rsidRPr="00F70153" w:rsidRDefault="00F70153" w:rsidP="00F70153">
            <w:pPr>
              <w:pStyle w:val="a6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bCs w:val="0"/>
                <w:color w:val="000000" w:themeColor="text1"/>
                <w:sz w:val="21"/>
                <w:szCs w:val="21"/>
              </w:rPr>
            </w:pPr>
            <w:r w:rsidRPr="00F70153">
              <w:rPr>
                <w:bCs w:val="0"/>
                <w:color w:val="000000" w:themeColor="text1"/>
                <w:sz w:val="24"/>
                <w:szCs w:val="24"/>
              </w:rPr>
              <w:t>воспитание общероссийской идентичности, граждан</w:t>
            </w:r>
            <w:r w:rsidRPr="00F70153">
              <w:rPr>
                <w:bCs w:val="0"/>
                <w:color w:val="000000" w:themeColor="text1"/>
                <w:sz w:val="24"/>
                <w:szCs w:val="24"/>
              </w:rPr>
              <w:softHyphen/>
              <w:t>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</w:t>
            </w:r>
            <w:r w:rsidRPr="00F70153">
              <w:rPr>
                <w:bCs w:val="0"/>
                <w:color w:val="000000" w:themeColor="text1"/>
                <w:sz w:val="24"/>
                <w:szCs w:val="24"/>
              </w:rPr>
              <w:softHyphen/>
              <w:t>дерации;</w:t>
            </w:r>
          </w:p>
          <w:p w:rsidR="00F70153" w:rsidRPr="00F70153" w:rsidRDefault="00F70153" w:rsidP="00F7015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F70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освоение на уровне функциональной грамотности сис</w:t>
            </w:r>
            <w:r w:rsidRPr="00F70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темы необходимых для социальной адаптации знаний: об обществе; основных социальных ролях; о позитивно оце</w:t>
            </w:r>
            <w:r w:rsidRPr="00F70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</w:t>
            </w:r>
            <w:r w:rsidRPr="00F70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щественных отношений; механизмах реализации и защи</w:t>
            </w:r>
            <w:r w:rsidRPr="00F70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ты прав человека и гражданина;</w:t>
            </w:r>
          </w:p>
          <w:p w:rsidR="00F70153" w:rsidRPr="00F70153" w:rsidRDefault="00F70153" w:rsidP="00F7015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F70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умениями познавательной, коммуникатив</w:t>
            </w:r>
            <w:r w:rsidRPr="00F70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ной, практической деятельности в основных характерных для подросткового возраста социальных ролях;</w:t>
            </w:r>
          </w:p>
          <w:p w:rsidR="007F2FD7" w:rsidRPr="00F71E16" w:rsidRDefault="00F70153" w:rsidP="00F7015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опыта применения полученных зна</w:t>
            </w:r>
            <w:r w:rsidRPr="00F70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</w:t>
            </w:r>
            <w:r w:rsidRPr="00F70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даний, самостоятельной познавательной деятельности, правоотношений, семейно-бытовых отношений.</w:t>
            </w:r>
          </w:p>
        </w:tc>
      </w:tr>
      <w:tr w:rsidR="007F2FD7" w:rsidRPr="00F71E16" w:rsidTr="00D50D18">
        <w:tc>
          <w:tcPr>
            <w:tcW w:w="240" w:type="pct"/>
          </w:tcPr>
          <w:p w:rsidR="007F2FD7" w:rsidRPr="00F71E16" w:rsidRDefault="007F2FD7" w:rsidP="00E9153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51" w:type="pct"/>
          </w:tcPr>
          <w:p w:rsidR="007F2FD7" w:rsidRPr="00F71E16" w:rsidRDefault="007F2FD7" w:rsidP="00E915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3709" w:type="pct"/>
          </w:tcPr>
          <w:p w:rsidR="007F2FD7" w:rsidRPr="00034418" w:rsidRDefault="007F2FD7" w:rsidP="00F7015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4418">
              <w:rPr>
                <w:rFonts w:ascii="Times New Roman" w:hAnsi="Times New Roman" w:cs="Times New Roman"/>
                <w:sz w:val="24"/>
                <w:szCs w:val="24"/>
              </w:rPr>
              <w:t>Предмет «Обществознание»</w:t>
            </w:r>
            <w:r w:rsidR="00F70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36B">
              <w:rPr>
                <w:rFonts w:ascii="Times New Roman" w:hAnsi="Times New Roman" w:cs="Times New Roman"/>
                <w:sz w:val="24"/>
                <w:szCs w:val="24"/>
              </w:rPr>
              <w:t xml:space="preserve">изучается </w:t>
            </w:r>
            <w:r w:rsidRPr="00034418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</w:t>
            </w:r>
            <w:r w:rsidR="00F7015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034418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в качестве обязательного предмета в 10-11 классах.</w:t>
            </w:r>
            <w:r w:rsidR="00F70153">
              <w:rPr>
                <w:rFonts w:ascii="Times New Roman" w:hAnsi="Times New Roman" w:cs="Times New Roman"/>
                <w:sz w:val="24"/>
                <w:szCs w:val="24"/>
              </w:rPr>
              <w:t xml:space="preserve"> Предмет  </w:t>
            </w:r>
            <w:r w:rsidR="00F70153" w:rsidRPr="00034418">
              <w:rPr>
                <w:rFonts w:ascii="Times New Roman" w:hAnsi="Times New Roman" w:cs="Times New Roman"/>
                <w:sz w:val="24"/>
                <w:szCs w:val="24"/>
              </w:rPr>
              <w:t>изучается</w:t>
            </w:r>
            <w:r w:rsidR="00F70153">
              <w:rPr>
                <w:rFonts w:ascii="Times New Roman" w:hAnsi="Times New Roman" w:cs="Times New Roman"/>
                <w:sz w:val="24"/>
                <w:szCs w:val="24"/>
              </w:rPr>
              <w:t xml:space="preserve"> в 10б и 11б классах </w:t>
            </w:r>
            <w:proofErr w:type="spellStart"/>
            <w:r w:rsidR="00F70153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spellEnd"/>
            <w:r w:rsidR="00F70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153">
              <w:rPr>
                <w:rFonts w:ascii="Times New Roman" w:hAnsi="Times New Roman" w:cs="Times New Roman"/>
                <w:sz w:val="24"/>
                <w:szCs w:val="24"/>
              </w:rPr>
              <w:t>ФМШ</w:t>
            </w:r>
            <w:proofErr w:type="spellEnd"/>
            <w:r w:rsidR="00F70153">
              <w:rPr>
                <w:rFonts w:ascii="Times New Roman" w:hAnsi="Times New Roman" w:cs="Times New Roman"/>
                <w:sz w:val="24"/>
                <w:szCs w:val="24"/>
              </w:rPr>
              <w:t xml:space="preserve"> №56 на профильном уровне. </w:t>
            </w:r>
            <w:r w:rsidRPr="00034418">
              <w:rPr>
                <w:rFonts w:ascii="Times New Roman" w:hAnsi="Times New Roman" w:cs="Times New Roman"/>
                <w:sz w:val="24"/>
                <w:szCs w:val="24"/>
              </w:rPr>
              <w:t xml:space="preserve"> Общая недельная нагрузка в кажд</w:t>
            </w:r>
            <w:r w:rsidR="00F70153">
              <w:rPr>
                <w:rFonts w:ascii="Times New Roman" w:hAnsi="Times New Roman" w:cs="Times New Roman"/>
                <w:sz w:val="24"/>
                <w:szCs w:val="24"/>
              </w:rPr>
              <w:t>ом году обучения составляет по 3</w:t>
            </w:r>
            <w:r w:rsidRPr="00034418">
              <w:rPr>
                <w:rFonts w:ascii="Times New Roman" w:hAnsi="Times New Roman" w:cs="Times New Roman"/>
                <w:sz w:val="24"/>
                <w:szCs w:val="24"/>
              </w:rPr>
              <w:t xml:space="preserve"> часа в 10-11 классе.</w:t>
            </w:r>
          </w:p>
          <w:p w:rsidR="007F2FD7" w:rsidRPr="00034418" w:rsidRDefault="007F2FD7" w:rsidP="00F7015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4418">
              <w:rPr>
                <w:rFonts w:ascii="Times New Roman" w:hAnsi="Times New Roman" w:cs="Times New Roman"/>
                <w:sz w:val="24"/>
                <w:szCs w:val="24"/>
              </w:rPr>
              <w:t xml:space="preserve">10 класс – </w:t>
            </w:r>
            <w:r w:rsidR="00F70153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03441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F70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441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компонента; </w:t>
            </w:r>
          </w:p>
          <w:p w:rsidR="007F2FD7" w:rsidRPr="00F71E16" w:rsidRDefault="007F2FD7" w:rsidP="00F7015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4418">
              <w:rPr>
                <w:rFonts w:ascii="Times New Roman" w:hAnsi="Times New Roman" w:cs="Times New Roman"/>
                <w:sz w:val="24"/>
                <w:szCs w:val="24"/>
              </w:rPr>
              <w:t xml:space="preserve">11 класс – </w:t>
            </w:r>
            <w:r w:rsidR="00F70153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03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153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компонента</w:t>
            </w:r>
            <w:r w:rsidR="00F70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2FD7" w:rsidRPr="00F71E16" w:rsidTr="00D50D18">
        <w:tc>
          <w:tcPr>
            <w:tcW w:w="240" w:type="pct"/>
          </w:tcPr>
          <w:p w:rsidR="007F2FD7" w:rsidRPr="00F71E16" w:rsidRDefault="007F2FD7" w:rsidP="00E91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51" w:type="pct"/>
          </w:tcPr>
          <w:p w:rsidR="007F2FD7" w:rsidRPr="00F71E16" w:rsidRDefault="007F2FD7" w:rsidP="00E91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3709" w:type="pct"/>
          </w:tcPr>
          <w:p w:rsidR="007F2FD7" w:rsidRPr="00AD2E7F" w:rsidRDefault="007F2FD7" w:rsidP="00E9153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Содержание учебного курса 10 класс</w:t>
            </w:r>
          </w:p>
          <w:p w:rsidR="00F70153" w:rsidRPr="004F67B9" w:rsidRDefault="00F70153" w:rsidP="00F70153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4F67B9">
              <w:rPr>
                <w:b/>
                <w:bCs/>
                <w:color w:val="000000" w:themeColor="text1"/>
              </w:rPr>
              <w:t>Человек. Человек в системе общественных отношений (15ч)</w:t>
            </w:r>
          </w:p>
          <w:p w:rsidR="00F70153" w:rsidRPr="004F67B9" w:rsidRDefault="00F70153" w:rsidP="00F70153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4F67B9">
              <w:rPr>
                <w:color w:val="000000" w:themeColor="text1"/>
              </w:rPr>
              <w:t xml:space="preserve">Человек как результат биологической и </w:t>
            </w:r>
            <w:proofErr w:type="spellStart"/>
            <w:r w:rsidRPr="004F67B9">
              <w:rPr>
                <w:color w:val="000000" w:themeColor="text1"/>
              </w:rPr>
              <w:t>социокультурной</w:t>
            </w:r>
            <w:proofErr w:type="spellEnd"/>
            <w:r w:rsidRPr="004F67B9">
              <w:rPr>
                <w:color w:val="000000" w:themeColor="text1"/>
              </w:rPr>
              <w:t xml:space="preserve">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 Понятие </w:t>
            </w:r>
            <w:r w:rsidRPr="004F67B9">
              <w:rPr>
                <w:color w:val="000000" w:themeColor="text1"/>
              </w:rPr>
              <w:lastRenderedPageBreak/>
              <w:t>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 </w:t>
            </w:r>
            <w:r w:rsidRPr="004F67B9">
              <w:rPr>
                <w:i/>
                <w:iCs/>
                <w:color w:val="000000" w:themeColor="text1"/>
              </w:rPr>
              <w:t>Уровни научного познания. Способы и методы научного познания. Особенности социального познания. </w:t>
            </w:r>
            <w:r w:rsidRPr="004F67B9">
              <w:rPr>
                <w:color w:val="000000" w:themeColor="text1"/>
              </w:rPr>
              <w:t>Духовная жизнь и духовный мир человека. Общественное и индивидуальное сознание. Мировоззрение, </w:t>
            </w:r>
            <w:r w:rsidRPr="004F67B9">
              <w:rPr>
                <w:i/>
                <w:iCs/>
                <w:color w:val="000000" w:themeColor="text1"/>
              </w:rPr>
              <w:t>его типы. </w:t>
            </w:r>
            <w:r w:rsidRPr="004F67B9">
              <w:rPr>
                <w:color w:val="000000" w:themeColor="text1"/>
              </w:rPr>
              <w:t>Самосознание индивида и социальное поведение. Социальные ценности. </w:t>
            </w:r>
            <w:r w:rsidRPr="004F67B9">
              <w:rPr>
                <w:i/>
                <w:iCs/>
                <w:color w:val="000000" w:themeColor="text1"/>
              </w:rPr>
              <w:t>Мотивы и предпочтения. </w:t>
            </w:r>
            <w:r w:rsidRPr="004F67B9">
              <w:rPr>
                <w:color w:val="000000" w:themeColor="text1"/>
              </w:rPr>
              <w:t>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 </w:t>
            </w:r>
            <w:r w:rsidRPr="004F67B9">
              <w:rPr>
                <w:i/>
                <w:iCs/>
                <w:color w:val="000000" w:themeColor="text1"/>
              </w:rPr>
              <w:t>Знания, умения и навыки людей в условиях информационного общества.</w:t>
            </w:r>
          </w:p>
          <w:p w:rsidR="00F70153" w:rsidRPr="004F67B9" w:rsidRDefault="00F70153" w:rsidP="00F70153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4F67B9">
              <w:rPr>
                <w:b/>
                <w:bCs/>
                <w:color w:val="000000" w:themeColor="text1"/>
              </w:rPr>
              <w:t>Общество как сложная динамическая система (16ч)</w:t>
            </w:r>
          </w:p>
          <w:p w:rsidR="00F70153" w:rsidRPr="004F67B9" w:rsidRDefault="00F70153" w:rsidP="00F70153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4F67B9">
              <w:rPr>
                <w:color w:val="000000" w:themeColor="text1"/>
              </w:rPr>
      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      </w:r>
            <w:proofErr w:type="spellStart"/>
            <w:r w:rsidRPr="004F67B9">
              <w:rPr>
                <w:color w:val="000000" w:themeColor="text1"/>
              </w:rPr>
              <w:t>Многовариантность</w:t>
            </w:r>
            <w:proofErr w:type="spellEnd"/>
            <w:r w:rsidRPr="004F67B9">
              <w:rPr>
                <w:color w:val="000000" w:themeColor="text1"/>
              </w:rPr>
      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 Процессы глобализации. Основные направления глобализации. Последствия глобализации. Общество и человек перед лицом угроз и вызовов </w:t>
            </w:r>
            <w:proofErr w:type="spellStart"/>
            <w:r w:rsidRPr="004F67B9">
              <w:rPr>
                <w:color w:val="000000" w:themeColor="text1"/>
              </w:rPr>
              <w:t>XXI</w:t>
            </w:r>
            <w:proofErr w:type="spellEnd"/>
            <w:r w:rsidRPr="004F67B9">
              <w:rPr>
                <w:color w:val="000000" w:themeColor="text1"/>
              </w:rPr>
              <w:t xml:space="preserve"> века.</w:t>
            </w:r>
          </w:p>
          <w:p w:rsidR="00F70153" w:rsidRPr="004F67B9" w:rsidRDefault="00F70153" w:rsidP="00F70153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000000" w:themeColor="text1"/>
              </w:rPr>
            </w:pPr>
            <w:r w:rsidRPr="004F67B9">
              <w:rPr>
                <w:b/>
                <w:color w:val="000000" w:themeColor="text1"/>
              </w:rPr>
              <w:t>Культура (20ч.)</w:t>
            </w:r>
          </w:p>
          <w:p w:rsidR="00F70153" w:rsidRPr="004F67B9" w:rsidRDefault="00F70153" w:rsidP="00F70153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4F67B9">
              <w:rPr>
                <w:color w:val="000000" w:themeColor="text1"/>
                <w:spacing w:val="-4"/>
              </w:rPr>
              <w:t>Духовная</w:t>
            </w:r>
            <w:r w:rsidRPr="004F67B9">
              <w:rPr>
                <w:rStyle w:val="a7"/>
                <w:color w:val="000000" w:themeColor="text1"/>
                <w:spacing w:val="-4"/>
              </w:rPr>
              <w:t> </w:t>
            </w:r>
            <w:r w:rsidRPr="004F67B9">
              <w:rPr>
                <w:color w:val="000000" w:themeColor="text1"/>
                <w:spacing w:val="-4"/>
              </w:rPr>
              <w:t>жизнь общества. Культура и духовная жизнь. Фор</w:t>
            </w:r>
            <w:r w:rsidRPr="004F67B9">
              <w:rPr>
                <w:color w:val="000000" w:themeColor="text1"/>
                <w:spacing w:val="-4"/>
              </w:rPr>
              <w:softHyphen/>
            </w:r>
            <w:r w:rsidRPr="004F67B9">
              <w:rPr>
                <w:color w:val="000000" w:themeColor="text1"/>
                <w:spacing w:val="-6"/>
              </w:rPr>
              <w:t>мы и разновидности культуры:</w:t>
            </w:r>
            <w:r w:rsidRPr="004F67B9">
              <w:rPr>
                <w:rStyle w:val="a7"/>
                <w:color w:val="000000" w:themeColor="text1"/>
                <w:spacing w:val="-6"/>
              </w:rPr>
              <w:t> </w:t>
            </w:r>
            <w:r w:rsidRPr="004F67B9">
              <w:rPr>
                <w:color w:val="000000" w:themeColor="text1"/>
                <w:spacing w:val="-6"/>
              </w:rPr>
              <w:t>народная, массовая и элитарная. </w:t>
            </w:r>
            <w:r w:rsidRPr="004F67B9">
              <w:rPr>
                <w:color w:val="000000" w:themeColor="text1"/>
              </w:rPr>
              <w:t>Диалог культур. Общественное и индивидуальное сознание. Самосознание и его роль в развитии личности.</w:t>
            </w:r>
          </w:p>
          <w:p w:rsidR="00F70153" w:rsidRPr="004F67B9" w:rsidRDefault="00F70153" w:rsidP="00F70153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4F67B9">
              <w:rPr>
                <w:color w:val="000000" w:themeColor="text1"/>
              </w:rPr>
              <w:t>Средства массовой информации.</w:t>
            </w:r>
            <w:r w:rsidRPr="004F67B9">
              <w:rPr>
                <w:color w:val="000000" w:themeColor="text1"/>
                <w:spacing w:val="-2"/>
              </w:rPr>
              <w:t> Наука и образование. Наука, ее роль в современном</w:t>
            </w:r>
            <w:r w:rsidRPr="004F67B9">
              <w:rPr>
                <w:rStyle w:val="a7"/>
                <w:color w:val="000000" w:themeColor="text1"/>
                <w:spacing w:val="-2"/>
              </w:rPr>
              <w:t> </w:t>
            </w:r>
            <w:r w:rsidRPr="004F67B9">
              <w:rPr>
                <w:color w:val="000000" w:themeColor="text1"/>
                <w:spacing w:val="-2"/>
              </w:rPr>
              <w:t>мире. </w:t>
            </w:r>
            <w:r w:rsidRPr="004F67B9">
              <w:rPr>
                <w:color w:val="000000" w:themeColor="text1"/>
              </w:rPr>
              <w:t>Этика ученого. Непрерывное образование и самообразование.</w:t>
            </w:r>
            <w:r w:rsidRPr="004F67B9">
              <w:rPr>
                <w:color w:val="000000" w:themeColor="text1"/>
                <w:spacing w:val="-6"/>
              </w:rPr>
              <w:t> Мораль</w:t>
            </w:r>
            <w:r w:rsidRPr="004F67B9">
              <w:rPr>
                <w:rStyle w:val="a7"/>
                <w:color w:val="000000" w:themeColor="text1"/>
                <w:spacing w:val="-6"/>
              </w:rPr>
              <w:t> </w:t>
            </w:r>
            <w:r w:rsidRPr="004F67B9">
              <w:rPr>
                <w:color w:val="000000" w:themeColor="text1"/>
                <w:spacing w:val="-6"/>
              </w:rPr>
              <w:t>и религия. Мораль, ее категории. Религия, ее роль в</w:t>
            </w:r>
            <w:r w:rsidRPr="004F67B9">
              <w:rPr>
                <w:rStyle w:val="a7"/>
                <w:color w:val="000000" w:themeColor="text1"/>
                <w:spacing w:val="-6"/>
              </w:rPr>
              <w:t> </w:t>
            </w:r>
            <w:r w:rsidRPr="004F67B9">
              <w:rPr>
                <w:color w:val="000000" w:themeColor="text1"/>
              </w:rPr>
              <w:t>жизни общества. Нравственная культура.</w:t>
            </w:r>
            <w:r w:rsidRPr="004F67B9">
              <w:rPr>
                <w:color w:val="000000" w:themeColor="text1"/>
                <w:spacing w:val="-3"/>
              </w:rPr>
              <w:t xml:space="preserve"> Искусство и духовная жизнь. Наука. </w:t>
            </w:r>
            <w:r w:rsidRPr="004F67B9">
              <w:rPr>
                <w:color w:val="000000" w:themeColor="text1"/>
              </w:rPr>
              <w:t>Социальная и личностная значимость образования. Тенденции развития образования в современном мире. Роль и значение непрерывного образования в информационном обществе.</w:t>
            </w:r>
            <w:r w:rsidRPr="004F67B9">
              <w:rPr>
                <w:color w:val="000000" w:themeColor="text1"/>
                <w:spacing w:val="-3"/>
              </w:rPr>
              <w:t xml:space="preserve"> Искусство, его формы</w:t>
            </w:r>
            <w:r w:rsidRPr="004F67B9">
              <w:rPr>
                <w:rStyle w:val="a7"/>
                <w:color w:val="000000" w:themeColor="text1"/>
                <w:spacing w:val="-3"/>
              </w:rPr>
              <w:t>, </w:t>
            </w:r>
            <w:r w:rsidRPr="004F67B9">
              <w:rPr>
                <w:color w:val="000000" w:themeColor="text1"/>
                <w:spacing w:val="-3"/>
              </w:rPr>
              <w:t>основ</w:t>
            </w:r>
            <w:r w:rsidRPr="004F67B9">
              <w:rPr>
                <w:color w:val="000000" w:themeColor="text1"/>
                <w:spacing w:val="-3"/>
              </w:rPr>
              <w:softHyphen/>
            </w:r>
            <w:r w:rsidRPr="004F67B9">
              <w:rPr>
                <w:color w:val="000000" w:themeColor="text1"/>
                <w:spacing w:val="-6"/>
              </w:rPr>
              <w:t>ные направления. Эстетическая культура.</w:t>
            </w:r>
            <w:r w:rsidRPr="004F67B9">
              <w:rPr>
                <w:rStyle w:val="a7"/>
                <w:color w:val="000000" w:themeColor="text1"/>
                <w:spacing w:val="-6"/>
              </w:rPr>
              <w:t> </w:t>
            </w:r>
            <w:r w:rsidRPr="004F67B9">
              <w:rPr>
                <w:color w:val="000000" w:themeColor="text1"/>
                <w:spacing w:val="-6"/>
              </w:rPr>
              <w:t>Тенденции духовной </w:t>
            </w:r>
            <w:r w:rsidRPr="004F67B9">
              <w:rPr>
                <w:color w:val="000000" w:themeColor="text1"/>
              </w:rPr>
              <w:t>жизни современной России.</w:t>
            </w:r>
          </w:p>
          <w:p w:rsidR="00F70153" w:rsidRPr="004F67B9" w:rsidRDefault="00F70153" w:rsidP="00F70153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4F67B9">
              <w:rPr>
                <w:b/>
                <w:bCs/>
                <w:color w:val="000000" w:themeColor="text1"/>
              </w:rPr>
              <w:t>Правовое регулирование общественных отношений (51ч)</w:t>
            </w:r>
          </w:p>
          <w:p w:rsidR="00F70153" w:rsidRPr="004F67B9" w:rsidRDefault="00F70153" w:rsidP="00F70153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4F67B9">
              <w:rPr>
                <w:color w:val="000000" w:themeColor="text1"/>
              </w:rPr>
              <w:t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 </w:t>
            </w:r>
            <w:r w:rsidRPr="004F67B9">
              <w:rPr>
                <w:i/>
                <w:iCs/>
                <w:color w:val="000000" w:themeColor="text1"/>
              </w:rPr>
              <w:t xml:space="preserve">Законодательство в сфере </w:t>
            </w:r>
            <w:proofErr w:type="spellStart"/>
            <w:r w:rsidRPr="004F67B9">
              <w:rPr>
                <w:i/>
                <w:iCs/>
                <w:color w:val="000000" w:themeColor="text1"/>
              </w:rPr>
              <w:t>антикоррупционной</w:t>
            </w:r>
            <w:proofErr w:type="spellEnd"/>
            <w:r w:rsidRPr="004F67B9">
              <w:rPr>
                <w:i/>
                <w:iCs/>
                <w:color w:val="000000" w:themeColor="text1"/>
              </w:rPr>
              <w:t xml:space="preserve"> политики государства. Экологическое право. </w:t>
            </w:r>
            <w:r w:rsidRPr="004F67B9">
              <w:rPr>
                <w:color w:val="000000" w:themeColor="text1"/>
              </w:rPr>
              <w:t xml:space="preserve">Право на благоприятную </w:t>
            </w:r>
            <w:r w:rsidRPr="004F67B9">
              <w:rPr>
                <w:color w:val="000000" w:themeColor="text1"/>
              </w:rPr>
              <w:lastRenderedPageBreak/>
              <w:t>окружающую среду и способы его защиты. Экологические правонарушения. </w:t>
            </w:r>
            <w:r w:rsidRPr="004F67B9">
              <w:rPr>
                <w:i/>
                <w:iCs/>
                <w:color w:val="000000" w:themeColor="text1"/>
              </w:rPr>
              <w:t>Гражданское право. </w:t>
            </w:r>
            <w:r w:rsidRPr="004F67B9">
              <w:rPr>
                <w:color w:val="000000" w:themeColor="text1"/>
              </w:rPr>
              <w:t>Гражданские правоотношения. </w:t>
            </w:r>
            <w:r w:rsidRPr="004F67B9">
              <w:rPr>
                <w:i/>
                <w:iCs/>
                <w:color w:val="000000" w:themeColor="text1"/>
              </w:rPr>
              <w:t>Субъекты гражданского права. </w:t>
            </w:r>
            <w:r w:rsidRPr="004F67B9">
              <w:rPr>
                <w:color w:val="000000" w:themeColor="text1"/>
              </w:rPr>
              <w:t>Имущественные права. Право собственности. Основания приобретения права собственности. </w:t>
            </w:r>
            <w:r w:rsidRPr="004F67B9">
              <w:rPr>
                <w:i/>
                <w:iCs/>
                <w:color w:val="000000" w:themeColor="text1"/>
              </w:rPr>
              <w:t>Право на результаты интеллектуальной деятельности. Наследование. </w:t>
            </w:r>
            <w:r w:rsidRPr="004F67B9">
              <w:rPr>
                <w:color w:val="000000" w:themeColor="text1"/>
              </w:rPr>
              <w:t>Неимущественные права: честь, достоинство, имя. Способы защиты имущественных и неимущественных прав. Организационно-правовые формы предприятий. </w:t>
            </w:r>
            <w:r w:rsidRPr="004F67B9">
              <w:rPr>
                <w:i/>
                <w:iCs/>
                <w:color w:val="000000" w:themeColor="text1"/>
              </w:rPr>
              <w:t>Семейное право. </w:t>
            </w:r>
            <w:r w:rsidRPr="004F67B9">
              <w:rPr>
                <w:color w:val="000000" w:themeColor="text1"/>
              </w:rPr>
              <w:t>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 </w:t>
            </w:r>
            <w:r w:rsidRPr="004F67B9">
              <w:rPr>
                <w:i/>
                <w:iCs/>
                <w:color w:val="000000" w:themeColor="text1"/>
              </w:rPr>
              <w:t>Порядок оказания платных образовательных услуг. </w:t>
            </w:r>
            <w:r w:rsidRPr="004F67B9">
              <w:rPr>
                <w:color w:val="000000" w:themeColor="text1"/>
              </w:rPr>
              <w:t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 </w:t>
            </w:r>
            <w:r w:rsidRPr="004F67B9">
              <w:rPr>
                <w:i/>
                <w:iCs/>
                <w:color w:val="000000" w:themeColor="text1"/>
              </w:rPr>
              <w:t>Стадии уголовного процесса. </w:t>
            </w:r>
            <w:r w:rsidRPr="004F67B9">
              <w:rPr>
                <w:color w:val="000000" w:themeColor="text1"/>
              </w:rPr>
              <w:t>Конституционное судопроизводство. Понятие и предмет международного права. Международная защита прав человека в условиях мирного и военного времени. </w:t>
            </w:r>
            <w:r w:rsidRPr="004F67B9">
              <w:rPr>
                <w:i/>
                <w:iCs/>
                <w:color w:val="000000" w:themeColor="text1"/>
              </w:rPr>
              <w:t>Правовая база противодействия терроризму в Российской Федерации.</w:t>
            </w:r>
          </w:p>
          <w:p w:rsidR="00F70153" w:rsidRPr="004F67B9" w:rsidRDefault="00F70153" w:rsidP="00F70153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  <w:color w:val="000000" w:themeColor="text1"/>
              </w:rPr>
            </w:pPr>
          </w:p>
          <w:p w:rsidR="007F2FD7" w:rsidRPr="00AD2E7F" w:rsidRDefault="007F2FD7" w:rsidP="00E9153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Содержание учебного курса 11 класс</w:t>
            </w:r>
          </w:p>
          <w:p w:rsidR="00D74747" w:rsidRPr="004F67B9" w:rsidRDefault="00D74747" w:rsidP="00D74747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4F67B9">
              <w:rPr>
                <w:b/>
                <w:bCs/>
                <w:color w:val="000000" w:themeColor="text1"/>
              </w:rPr>
              <w:t>Экономика (36ч.)</w:t>
            </w:r>
          </w:p>
          <w:p w:rsidR="00D74747" w:rsidRPr="004F67B9" w:rsidRDefault="00D74747" w:rsidP="00D74747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4F67B9">
              <w:rPr>
                <w:color w:val="000000" w:themeColor="text1"/>
              </w:rPr>
              <w:t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 </w:t>
            </w:r>
            <w:r w:rsidRPr="004F67B9">
              <w:rPr>
                <w:i/>
                <w:iCs/>
                <w:color w:val="000000" w:themeColor="text1"/>
              </w:rPr>
              <w:t>Политика защиты конкуренции и антимонопольное законодательство. </w:t>
            </w:r>
            <w:r w:rsidRPr="004F67B9">
              <w:rPr>
                <w:color w:val="000000" w:themeColor="text1"/>
              </w:rPr>
              <w:t>Рыночные отношения в современной экономике. Фирма в экономике. </w:t>
            </w:r>
            <w:r w:rsidRPr="004F67B9">
              <w:rPr>
                <w:i/>
                <w:iCs/>
                <w:color w:val="000000" w:themeColor="text1"/>
              </w:rPr>
              <w:t>Фондовый рынок, его инструменты. </w:t>
            </w:r>
            <w:r w:rsidRPr="004F67B9">
              <w:rPr>
                <w:color w:val="000000" w:themeColor="text1"/>
              </w:rPr>
              <w:t>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 </w:t>
            </w:r>
            <w:r w:rsidRPr="004F67B9">
              <w:rPr>
                <w:i/>
                <w:iCs/>
                <w:color w:val="000000" w:themeColor="text1"/>
              </w:rPr>
              <w:t>Основные принципы менеджмента. Основы маркетинга.</w:t>
            </w:r>
            <w:r w:rsidRPr="004F67B9">
              <w:rPr>
                <w:color w:val="000000" w:themeColor="text1"/>
              </w:rPr>
              <w:t> </w:t>
            </w:r>
            <w:r w:rsidRPr="004F67B9">
              <w:rPr>
                <w:i/>
                <w:iCs/>
                <w:color w:val="000000" w:themeColor="text1"/>
              </w:rPr>
              <w:t>Финансовый рынок. </w:t>
            </w:r>
            <w:r w:rsidRPr="004F67B9">
              <w:rPr>
                <w:color w:val="000000" w:themeColor="text1"/>
              </w:rPr>
              <w:t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 </w:t>
            </w:r>
            <w:r w:rsidRPr="004F67B9">
              <w:rPr>
                <w:i/>
                <w:iCs/>
                <w:color w:val="000000" w:themeColor="text1"/>
              </w:rPr>
              <w:t>Налоги, уплачиваемые предприятиями. </w:t>
            </w:r>
            <w:r w:rsidRPr="004F67B9">
              <w:rPr>
                <w:color w:val="000000" w:themeColor="text1"/>
              </w:rPr>
              <w:t xml:space="preserve">Основы денежной и бюджетной политики государства. Денежно-кредитная </w:t>
            </w:r>
            <w:r w:rsidRPr="004F67B9">
              <w:rPr>
                <w:color w:val="000000" w:themeColor="text1"/>
              </w:rPr>
              <w:lastRenderedPageBreak/>
              <w:t>(монетарная) политика. Государственный бюджет. </w:t>
            </w:r>
            <w:r w:rsidRPr="004F67B9">
              <w:rPr>
                <w:i/>
                <w:iCs/>
                <w:color w:val="000000" w:themeColor="text1"/>
              </w:rPr>
              <w:t>Государственный долг.</w:t>
            </w:r>
            <w:r w:rsidRPr="004F67B9">
              <w:rPr>
                <w:color w:val="000000" w:themeColor="text1"/>
              </w:rPr>
              <w:t> Экономическая деятельность и ее измерители. ВВП и ВНП</w:t>
            </w:r>
            <w:r w:rsidRPr="004F67B9">
              <w:rPr>
                <w:i/>
                <w:iCs/>
                <w:color w:val="000000" w:themeColor="text1"/>
              </w:rPr>
              <w:t> – </w:t>
            </w:r>
            <w:r w:rsidRPr="004F67B9">
              <w:rPr>
                <w:color w:val="000000" w:themeColor="text1"/>
              </w:rPr>
              <w:t>основные макроэкономические показатели.</w:t>
            </w:r>
            <w:r w:rsidRPr="004F67B9">
              <w:rPr>
                <w:i/>
                <w:iCs/>
                <w:color w:val="000000" w:themeColor="text1"/>
              </w:rPr>
              <w:t> </w:t>
            </w:r>
            <w:r w:rsidRPr="004F67B9">
              <w:rPr>
                <w:color w:val="000000" w:themeColor="text1"/>
              </w:rPr>
              <w:t>Экономический рост. </w:t>
            </w:r>
            <w:r w:rsidRPr="004F67B9">
              <w:rPr>
                <w:i/>
                <w:iCs/>
                <w:color w:val="000000" w:themeColor="text1"/>
              </w:rPr>
              <w:t>Экономические циклы</w:t>
            </w:r>
            <w:r w:rsidRPr="004F67B9">
              <w:rPr>
                <w:color w:val="000000" w:themeColor="text1"/>
              </w:rPr>
              <w:t>.</w:t>
            </w:r>
            <w:r w:rsidRPr="004F67B9">
              <w:rPr>
                <w:i/>
                <w:iCs/>
                <w:color w:val="000000" w:themeColor="text1"/>
              </w:rPr>
              <w:t> </w:t>
            </w:r>
            <w:r w:rsidRPr="004F67B9">
              <w:rPr>
                <w:color w:val="000000" w:themeColor="text1"/>
              </w:rPr>
              <w:t>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 </w:t>
            </w:r>
            <w:r w:rsidRPr="004F67B9">
              <w:rPr>
                <w:i/>
                <w:iCs/>
                <w:color w:val="000000" w:themeColor="text1"/>
              </w:rPr>
              <w:t>Тенденции экономического развития России.</w:t>
            </w:r>
          </w:p>
          <w:p w:rsidR="00D74747" w:rsidRPr="004F67B9" w:rsidRDefault="00D74747" w:rsidP="00D74747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4F67B9">
              <w:rPr>
                <w:b/>
                <w:bCs/>
                <w:color w:val="000000" w:themeColor="text1"/>
              </w:rPr>
              <w:t>Социальные отношения (21ч)</w:t>
            </w:r>
          </w:p>
          <w:p w:rsidR="00D74747" w:rsidRPr="004F67B9" w:rsidRDefault="00D74747" w:rsidP="00D74747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4F67B9">
              <w:rPr>
                <w:color w:val="000000" w:themeColor="text1"/>
              </w:rPr>
      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      </w:r>
            <w:proofErr w:type="spellStart"/>
            <w:r w:rsidRPr="004F67B9">
              <w:rPr>
                <w:color w:val="000000" w:themeColor="text1"/>
              </w:rPr>
              <w:t>девиантное</w:t>
            </w:r>
            <w:proofErr w:type="spellEnd"/>
            <w:r w:rsidRPr="004F67B9">
              <w:rPr>
                <w:color w:val="000000" w:themeColor="text1"/>
              </w:rPr>
              <w:t>). Социальный контроль и самоконтроль. Социальная мобильность, ее формы и каналы в современном обществе.</w:t>
            </w:r>
            <w:r w:rsidRPr="004F67B9">
              <w:rPr>
                <w:i/>
                <w:iCs/>
                <w:color w:val="000000" w:themeColor="text1"/>
              </w:rPr>
              <w:t> </w:t>
            </w:r>
            <w:r w:rsidRPr="004F67B9">
              <w:rPr>
                <w:color w:val="000000" w:themeColor="text1"/>
              </w:rPr>
              <w:t>Этнические общности. Межнациональные отношения,</w:t>
            </w:r>
            <w:r w:rsidRPr="004F67B9">
              <w:rPr>
                <w:b/>
                <w:bCs/>
                <w:color w:val="000000" w:themeColor="text1"/>
              </w:rPr>
              <w:t> </w:t>
            </w:r>
            <w:proofErr w:type="spellStart"/>
            <w:r w:rsidRPr="004F67B9">
              <w:rPr>
                <w:color w:val="000000" w:themeColor="text1"/>
              </w:rPr>
              <w:t>этносоциальные</w:t>
            </w:r>
            <w:proofErr w:type="spellEnd"/>
            <w:r w:rsidRPr="004F67B9">
              <w:rPr>
                <w:color w:val="000000" w:themeColor="text1"/>
              </w:rPr>
              <w:t xml:space="preserve"> конфликты, пути их разрешения. Конституционные принципы национальной политики в Российской Федерации. Семья и брак. </w:t>
            </w:r>
            <w:r w:rsidRPr="004F67B9">
              <w:rPr>
                <w:i/>
                <w:iCs/>
                <w:color w:val="000000" w:themeColor="text1"/>
              </w:rPr>
              <w:t>Тенденции развития семьи в современном мире.</w:t>
            </w:r>
            <w:r w:rsidRPr="004F67B9">
              <w:rPr>
                <w:color w:val="000000" w:themeColor="text1"/>
              </w:rPr>
              <w:t> </w:t>
            </w:r>
            <w:r w:rsidRPr="004F67B9">
              <w:rPr>
                <w:i/>
                <w:iCs/>
                <w:color w:val="000000" w:themeColor="text1"/>
              </w:rPr>
              <w:t>Проблема неполных семей.</w:t>
            </w:r>
            <w:r w:rsidRPr="004F67B9">
              <w:rPr>
                <w:color w:val="000000" w:themeColor="text1"/>
              </w:rPr>
              <w:t> Современная демографическая ситуация в Российской Федерации.</w:t>
            </w:r>
            <w:r w:rsidRPr="004F67B9">
              <w:rPr>
                <w:i/>
                <w:iCs/>
                <w:color w:val="000000" w:themeColor="text1"/>
              </w:rPr>
              <w:t> </w:t>
            </w:r>
            <w:r w:rsidRPr="004F67B9">
              <w:rPr>
                <w:color w:val="000000" w:themeColor="text1"/>
              </w:rPr>
              <w:t>Религиозные объединения и организации в Российской Федерации.</w:t>
            </w:r>
          </w:p>
          <w:p w:rsidR="00D74747" w:rsidRPr="004F67B9" w:rsidRDefault="00D74747" w:rsidP="00D74747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4F67B9">
              <w:rPr>
                <w:b/>
                <w:bCs/>
                <w:color w:val="000000" w:themeColor="text1"/>
              </w:rPr>
              <w:t>Политика</w:t>
            </w:r>
            <w:r w:rsidRPr="004F67B9">
              <w:rPr>
                <w:color w:val="000000" w:themeColor="text1"/>
              </w:rPr>
              <w:t> (45ч)</w:t>
            </w:r>
          </w:p>
          <w:p w:rsidR="00D74747" w:rsidRPr="004F67B9" w:rsidRDefault="00D74747" w:rsidP="00D74747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4F67B9">
              <w:rPr>
                <w:color w:val="000000" w:themeColor="text1"/>
              </w:rPr>
              <w:t xml:space="preserve">Политическая деятельность. Политические институты. Политические отношения. Политическая власть.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</w:t>
            </w:r>
            <w:proofErr w:type="gramStart"/>
            <w:r w:rsidRPr="004F67B9">
              <w:rPr>
                <w:color w:val="000000" w:themeColor="text1"/>
              </w:rPr>
              <w:t>мажоритарная</w:t>
            </w:r>
            <w:proofErr w:type="gramEnd"/>
            <w:r w:rsidRPr="004F67B9">
              <w:rPr>
                <w:color w:val="000000" w:themeColor="text1"/>
              </w:rPr>
              <w:t>, пропорциональная, смешанная. </w:t>
            </w:r>
            <w:r w:rsidRPr="004F67B9">
              <w:rPr>
                <w:i/>
                <w:iCs/>
                <w:color w:val="000000" w:themeColor="text1"/>
              </w:rPr>
              <w:t>Избирательная кампания.</w:t>
            </w:r>
            <w:r w:rsidRPr="004F67B9">
              <w:rPr>
                <w:color w:val="000000" w:themeColor="text1"/>
              </w:rPr>
              <w:t> Гражданское общество и правовое государство. Политическая элита и политическое лидерство.</w:t>
            </w:r>
            <w:r w:rsidRPr="004F67B9">
              <w:rPr>
                <w:i/>
                <w:iCs/>
                <w:color w:val="000000" w:themeColor="text1"/>
              </w:rPr>
              <w:t> </w:t>
            </w:r>
            <w:r w:rsidRPr="004F67B9">
              <w:rPr>
                <w:color w:val="000000" w:themeColor="text1"/>
              </w:rPr>
              <w:t>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 </w:t>
            </w:r>
            <w:r w:rsidRPr="004F67B9">
              <w:rPr>
                <w:i/>
                <w:iCs/>
                <w:color w:val="000000" w:themeColor="text1"/>
              </w:rPr>
              <w:t>Политическая психология. Политическое поведение.</w:t>
            </w:r>
            <w:r w:rsidRPr="004F67B9">
              <w:rPr>
                <w:color w:val="000000" w:themeColor="text1"/>
              </w:rPr>
              <w:t> Роль средств массовой информации в политической жизни общества. Политический процесс. Политическое участие. </w:t>
            </w:r>
            <w:r w:rsidRPr="004F67B9">
              <w:rPr>
                <w:i/>
                <w:iCs/>
                <w:color w:val="000000" w:themeColor="text1"/>
              </w:rPr>
              <w:t>Абсентеизм, его причины и опасность.</w:t>
            </w:r>
            <w:r w:rsidRPr="004F67B9">
              <w:rPr>
                <w:color w:val="000000" w:themeColor="text1"/>
              </w:rPr>
              <w:t> </w:t>
            </w:r>
            <w:r w:rsidRPr="004F67B9">
              <w:rPr>
                <w:i/>
                <w:iCs/>
                <w:color w:val="000000" w:themeColor="text1"/>
              </w:rPr>
              <w:t>Особенности политического процесса в России.</w:t>
            </w:r>
          </w:p>
          <w:p w:rsidR="007F2FD7" w:rsidRPr="00F150FC" w:rsidRDefault="007F2FD7" w:rsidP="00E91539"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</w:p>
        </w:tc>
      </w:tr>
      <w:tr w:rsidR="007F2FD7" w:rsidRPr="00F71E16" w:rsidTr="00D50D18">
        <w:trPr>
          <w:trHeight w:val="279"/>
        </w:trPr>
        <w:tc>
          <w:tcPr>
            <w:tcW w:w="240" w:type="pct"/>
          </w:tcPr>
          <w:p w:rsidR="007F2FD7" w:rsidRDefault="007F2FD7" w:rsidP="00E9153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  <w:p w:rsidR="007F2FD7" w:rsidRPr="00F71E16" w:rsidRDefault="007F2FD7" w:rsidP="00E9153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pct"/>
          </w:tcPr>
          <w:p w:rsidR="007F2FD7" w:rsidRPr="000C3A23" w:rsidRDefault="007F2FD7" w:rsidP="00E9153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Планируемые результаты освоения учебного </w:t>
            </w: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предмета</w:t>
            </w:r>
          </w:p>
        </w:tc>
        <w:tc>
          <w:tcPr>
            <w:tcW w:w="3709" w:type="pct"/>
          </w:tcPr>
          <w:p w:rsidR="008F2D38" w:rsidRPr="008F2D38" w:rsidRDefault="008F2D38" w:rsidP="008F2D38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2D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Рабочая программа по обществознанию направлена на достижение следующих личностных результатов</w:t>
            </w:r>
            <w:r w:rsidRPr="008F2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8F2D38" w:rsidRPr="008F2D38" w:rsidRDefault="008F2D38" w:rsidP="008F2D3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1) формирование российской гражданской идентичности, патриотизма, уважения к своему народу, развитие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 символов (герб, флаг, гимн);</w:t>
            </w:r>
          </w:p>
          <w:p w:rsidR="008F2D38" w:rsidRPr="008F2D38" w:rsidRDefault="008F2D38" w:rsidP="008F2D38">
            <w:pPr>
              <w:pStyle w:val="msonormalcxspmiddle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gramStart"/>
            <w:r w:rsidRPr="008F2D38">
              <w:rPr>
                <w:color w:val="000000" w:themeColor="text1"/>
              </w:rPr>
              <w:t xml:space="preserve">2) формирование  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  <w:proofErr w:type="gramEnd"/>
          </w:p>
          <w:p w:rsidR="008F2D38" w:rsidRPr="008F2D38" w:rsidRDefault="008F2D38" w:rsidP="008F2D3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 развитие готовности к служению Отечеству, его защите; </w:t>
            </w:r>
          </w:p>
          <w:p w:rsidR="008F2D38" w:rsidRPr="008F2D38" w:rsidRDefault="008F2D38" w:rsidP="008F2D38">
            <w:pPr>
              <w:pStyle w:val="msonormalcxspmiddle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4) формирование 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осознания своего места в поликультурном мире;</w:t>
            </w:r>
          </w:p>
          <w:p w:rsidR="008F2D38" w:rsidRPr="008F2D38" w:rsidRDefault="008F2D38" w:rsidP="008F2D38">
            <w:pPr>
              <w:pStyle w:val="msonormalcxspmiddle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5) формирование основ саморазвития и самовоспитания в соответствии с общечеловеческими ценностями и идеалами гражданского общества; готовности и способности к самостоятельной, творческой и ответственной деятельности; готовности и способности к образованию, в том числе самообразованию, на протяжении всей жизни; формирование сознательного отношения к непрерывному образованию как условию успешной профессиональной и общественной деятельности;</w:t>
            </w:r>
          </w:p>
          <w:p w:rsidR="008F2D38" w:rsidRPr="008F2D38" w:rsidRDefault="008F2D38" w:rsidP="008F2D38">
            <w:pPr>
              <w:pStyle w:val="msonormalcxspmiddle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6) формирование толерантного сознания и поведения в поликультурном мире, готовности и способность вести диалог с другими людьми, достигать в нём взаимопонимания, находить общие цели и сотрудничать для их достижения;</w:t>
            </w:r>
          </w:p>
          <w:p w:rsidR="008F2D38" w:rsidRPr="008F2D38" w:rsidRDefault="008F2D38" w:rsidP="008F2D38">
            <w:pPr>
              <w:pStyle w:val="msonormalcxspmiddle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 xml:space="preserve">7) 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</w:p>
          <w:p w:rsidR="008F2D38" w:rsidRPr="008F2D38" w:rsidRDefault="008F2D38" w:rsidP="008F2D38">
            <w:pPr>
              <w:pStyle w:val="msonormalcxspmiddle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 xml:space="preserve">8) развитие  эстетического отношения к миру, включая эстетику быта, научного и технического творчества,  общественных отношений; </w:t>
            </w:r>
          </w:p>
          <w:p w:rsidR="008F2D38" w:rsidRPr="008F2D38" w:rsidRDefault="008F2D38" w:rsidP="008F2D38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F2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9) подготовка к  осознанному выбору будущей профессии и возможностей реализации собственных жизненных планов; 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  <w:proofErr w:type="gramEnd"/>
          </w:p>
          <w:p w:rsidR="008F2D38" w:rsidRPr="008F2D38" w:rsidRDefault="008F2D38" w:rsidP="008F2D38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10) формирование ответственного отношения к созданию семьи на основе осознанного принятия ценностей семейной жизни.  </w:t>
            </w:r>
          </w:p>
          <w:p w:rsidR="008F2D38" w:rsidRPr="008F2D38" w:rsidRDefault="008F2D38" w:rsidP="008F2D38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2D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Рабочая программа по обществознанию направлена на достижение следующих </w:t>
            </w:r>
            <w:proofErr w:type="spellStart"/>
            <w:r w:rsidRPr="008F2D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8F2D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результатов</w:t>
            </w:r>
            <w:r w:rsidRPr="008F2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освоения основной образовательной программы:</w:t>
            </w:r>
          </w:p>
          <w:p w:rsidR="008F2D38" w:rsidRPr="008F2D38" w:rsidRDefault="008F2D38" w:rsidP="008F2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 умение самостоятельно определять цели деятельности и составлять планы деятельности; </w:t>
            </w:r>
            <w:r w:rsidRPr="008F2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самостоятельно осуществлять, контролировать и </w:t>
            </w:r>
            <w:proofErr w:type="spellStart"/>
            <w:r w:rsidRPr="008F2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корректироватьдеятельность</w:t>
            </w:r>
            <w:proofErr w:type="spellEnd"/>
            <w:r w:rsidRPr="008F2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8F2D38" w:rsidRPr="008F2D38" w:rsidRDefault="008F2D38" w:rsidP="008F2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 </w:t>
            </w:r>
            <w:r w:rsidRPr="008F2D38"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умение продуктивно общаться и взаимодействовать </w:t>
            </w:r>
            <w:r w:rsidRPr="008F2D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Pr="008F2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8F2D38" w:rsidRPr="008F2D38" w:rsidRDefault="008F2D38" w:rsidP="008F2D38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F2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8F2D38" w:rsidRPr="008F2D38" w:rsidRDefault="008F2D38" w:rsidP="008F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8F2D38" w:rsidRPr="008F2D38" w:rsidRDefault="008F2D38" w:rsidP="008F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8F2D38" w:rsidRPr="008F2D38" w:rsidRDefault="008F2D38" w:rsidP="008F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F2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 умение определять назначение и функции различных социальных институтов;</w:t>
            </w:r>
          </w:p>
          <w:p w:rsidR="008F2D38" w:rsidRPr="008F2D38" w:rsidRDefault="008F2D38" w:rsidP="008F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F2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7) умение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:rsidR="008F2D38" w:rsidRPr="008F2D38" w:rsidRDefault="008F2D38" w:rsidP="008F2D38">
            <w:pPr>
              <w:pStyle w:val="msonormalcxspmiddl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      </w:r>
          </w:p>
          <w:p w:rsidR="008F2D38" w:rsidRPr="008F2D38" w:rsidRDefault="008F2D38" w:rsidP="008F2D38">
            <w:pPr>
              <w:pStyle w:val="msonormalcxspmiddl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  <w:p w:rsidR="008F2D38" w:rsidRPr="008F2D38" w:rsidRDefault="008F2D38" w:rsidP="008F2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F2D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Предметные результаты</w:t>
            </w:r>
            <w:r w:rsidRPr="008F2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 </w:t>
            </w:r>
            <w:proofErr w:type="gramEnd"/>
          </w:p>
          <w:p w:rsidR="008F2D38" w:rsidRPr="008F2D38" w:rsidRDefault="008F2D38" w:rsidP="008F2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по обществознанию направлена на достижение следующих предметных результатов освоения основной образовательной программы: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выделять черты социальной сущности человека;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определять роль духовных ценностей</w:t>
            </w:r>
            <w:r w:rsidRPr="008F2D38">
              <w:rPr>
                <w:color w:val="000000" w:themeColor="text1"/>
              </w:rPr>
              <w:br/>
              <w:t>в обществе;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lastRenderedPageBreak/>
              <w:t>– распознавать формы культуры по их признакам, иллюстрировать их примерами;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различать виды искусства;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соотносить поступки и отношения с принятыми нормами морали;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выявлять сущностные характеристики религ</w:t>
            </w:r>
            <w:proofErr w:type="gramStart"/>
            <w:r w:rsidRPr="008F2D38">
              <w:rPr>
                <w:color w:val="000000" w:themeColor="text1"/>
              </w:rPr>
              <w:t>ии и ее</w:t>
            </w:r>
            <w:proofErr w:type="gramEnd"/>
            <w:r w:rsidRPr="008F2D38">
              <w:rPr>
                <w:color w:val="000000" w:themeColor="text1"/>
              </w:rPr>
              <w:t xml:space="preserve"> роль в культурной жизни;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выявлять роль агентов социализации на основных этапах социализации индивида;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раскрывать связь между мышлением и деятельностью;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различать виды деятельности, приводить примеры основных видов деятельности;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выявлять и соотносить цели, средства и результаты деятельности;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анализировать различные ситуации свободного выбора, выявлять его основания и последствия;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различать формы чувственного и рационального познания, поясняя их примерами;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выявлять особенности научного познания;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различать абсолютную и относительную истины;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иллюстрировать конкретными примерами роль мировоззрения в жизни человека;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выражать и аргументировать собственное отношение к роли образования и самообразования в жизни человека;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характеризовать общество как целостную развивающуюся (динамическую) систему в единстве и взаимодействии его основных сфер и институтов;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выявлять, анализировать, систематизировать и оценивать информацию, иллюстрирующую многообразие и противоречивость социального развития;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приводить примеры прогрессивных и регрессивных общественных изменений, аргументировать свои суждения, выводы;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формулировать собственные суждения о сущности, причинах и последствиях глобализации; иллюстрировать проявления различных глобальных проблем;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раскрывать взаимосвязь экономики с другими сферами жизни общества;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конкретизировать примерами основные факторы производства и факторные доходы;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объяснять механизм свободного ценообразования, приводить примеры действия законов спроса и предложения;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оценивать влияние конкуренции и монополии на экономическую жизнь, поведение основных участников экономики;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различать формы бизнеса;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 xml:space="preserve">– извлекать социальную информацию из источников различного типа о тенденциях развития </w:t>
            </w:r>
            <w:r w:rsidRPr="008F2D38">
              <w:rPr>
                <w:color w:val="000000" w:themeColor="text1"/>
              </w:rPr>
              <w:lastRenderedPageBreak/>
              <w:t>современной рыночной экономики;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различать экономические и бухгалтерские издержки;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приводить примеры постоянных и переменных издержек производства;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различать формы, виды проявления инфляции, оценивать последствия инфляции для экономики в целом и для различных социальных групп;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выделять объекты спроса и предложения на рынке труда, описывать механизм их взаимодействия;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определять причины безработицы, различать ее виды;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высказывать обоснованные суждения о направлениях государственной политики в области занятости;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анализировать практические ситуации, связанные с реализацией гражданами своих экономических интересов;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приводить примеры участия государства в регулировании рыночной экономики;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высказывать обоснованные суждения о различных направлениях экономической политики государства и ее влиянии на экономическую жизнь общества;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различать и сравнивать пути достижения экономического роста;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выделять критерии социальной стратификации;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анализировать социальную информацию из адаптированных источников о структуре общества и направлениях ее изменения;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выделять особенности молодежи как социально-демографической группы, раскрывать на примерах социальные роли юношества;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высказывать обоснованное суждение о факторах, обеспечивающих успешность самореализации молодежи в условиях современного рынка труда;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выявлять причины социальных конфликтов, моделировать ситуации разрешения конфликтов;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конкретизировать примерами виды социальных норм;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характеризовать виды социального контроля и их социальную роль, различать санкции социального контроля;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 xml:space="preserve">– различать позитивные и негативные девиации, раскрывать на примерах последствия отклоняющегося </w:t>
            </w:r>
            <w:r w:rsidRPr="008F2D38">
              <w:rPr>
                <w:color w:val="000000" w:themeColor="text1"/>
              </w:rPr>
              <w:lastRenderedPageBreak/>
              <w:t>поведения для человека и общества;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определять и оценивать возможную модель собственного поведения в конкретной ситуации с точки зрения социальных норм;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различать виды социальной мобильности, конкретизировать примерами;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 xml:space="preserve">– выделять причины и последствия </w:t>
            </w:r>
            <w:proofErr w:type="spellStart"/>
            <w:r w:rsidRPr="008F2D38">
              <w:rPr>
                <w:color w:val="000000" w:themeColor="text1"/>
              </w:rPr>
              <w:t>этносоциальных</w:t>
            </w:r>
            <w:proofErr w:type="spellEnd"/>
            <w:r w:rsidRPr="008F2D38">
              <w:rPr>
                <w:color w:val="000000" w:themeColor="text1"/>
              </w:rPr>
              <w:t xml:space="preserve"> конфликтов, приводить примеры способов их разрешения;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характеризовать основные принципы национальной политики России на современном этапе;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характеризовать социальные институты семьи и брака; раскрывать факторы, влияющие на формирование института современной семьи;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характеризовать семью как социальный институт, раскрывать роль семьи в современном обществе;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высказывать обоснованные суждения о факторах, влияющих на демографическую ситуацию в стране;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оценивать собственные отношения и взаимодействие с другими людьми с позиций толерантности;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выделять субъектов политической деятельности и объекты политического воздействия;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различать политическую власть и другие виды власти;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устанавливать связи между социальными интересами, целями и методами политической деятельности;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высказывать аргументированные суждения о соотношении средств и целей в политике;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раскрывать роль и функции политической системы;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характеризовать государство как центральный институт политической системы;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различать типы политических режимов, давать оценку роли политических режимов различных типов в общественном развитии;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обобщать и систематизировать информацию о сущности (ценностях, принципах, признаках, роли в общественном развитии) демократии;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характеризовать демократическую избирательную систему;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различать мажоритарную, пропорциональную, смешанную избирательные системы;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устанавливать взаимосвязь правового государства и гражданского общества, раскрывать ценностный смысл правового государства;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определять роль политической элиты и политического лидера в современном обществе;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lastRenderedPageBreak/>
              <w:t>– конкретизировать примерами роль политической идеологии;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раскрывать на примерах функционирование различных партийных систем;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формулировать суждение о значении многопартийности и идеологического плюрализма в современном обществе;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оценивать роль СМИ в современной политической жизни;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иллюстрировать примерами основные этапы политического процесса;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сравнивать правовые нормы с другими социальными нормами;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выделять основные элементы системы права;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выстраивать иерархию нормативных актов;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выделять основные стадии законотворческого процесса в Российской Федерации;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аргументировать важность соблюдения норм экологического права и характеризовать способы защиты экологических прав;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раскрывать содержание гражданских правоотношений;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применять полученные знания о нормах гражданского права в практических ситуациях, прогнозируя последствия принимаемых решений;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различать организационно-правовые формы предприятий;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характеризовать порядок рассмотрения гражданских споров;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характеризовать условия заключения, изменения и расторжения трудового договора;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иллюстрировать примерами виды социальной защиты и социального обеспечения;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 xml:space="preserve">– извлекать и анализировать информацию по заданной теме в адаптированных источниках различного типа (Конституция РФ, </w:t>
            </w:r>
            <w:proofErr w:type="spellStart"/>
            <w:r w:rsidRPr="008F2D38">
              <w:rPr>
                <w:color w:val="000000" w:themeColor="text1"/>
              </w:rPr>
              <w:t>ГПК</w:t>
            </w:r>
            <w:proofErr w:type="spellEnd"/>
            <w:r w:rsidRPr="008F2D38">
              <w:rPr>
                <w:color w:val="000000" w:themeColor="text1"/>
              </w:rPr>
              <w:t xml:space="preserve"> РФ, АПК РФ, УПК РФ);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color w:val="000000" w:themeColor="text1"/>
              </w:rPr>
              <w:t>– объяснять основные идеи международных документов, направленных на защиту прав человека.</w:t>
            </w:r>
          </w:p>
          <w:p w:rsidR="008F2D38" w:rsidRPr="008F2D38" w:rsidRDefault="008F2D38" w:rsidP="008F2D38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38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  <w:r w:rsidRPr="008F2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предусматривает </w:t>
            </w:r>
            <w:r w:rsidRPr="008F2D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8F2D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общеучебных</w:t>
            </w:r>
            <w:proofErr w:type="spellEnd"/>
            <w:r w:rsidRPr="008F2D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умений и навыков, универсальных способов деятельности и ключевых компетенций</w:t>
            </w:r>
            <w:r w:rsidRPr="008F2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 этом направлении приоритетами для учебного предмета «Обществознание» на этапе среднего общего образования являются:</w:t>
            </w:r>
          </w:p>
          <w:p w:rsidR="008F2D38" w:rsidRPr="008F2D38" w:rsidRDefault="008F2D38" w:rsidP="008F2D38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D38">
              <w:rPr>
                <w:color w:val="000000" w:themeColor="text1"/>
                <w:sz w:val="24"/>
                <w:szCs w:val="24"/>
              </w:rPr>
              <w:t>определение сущ</w:t>
            </w:r>
            <w:r w:rsidRPr="008F2D38">
              <w:rPr>
                <w:color w:val="000000" w:themeColor="text1"/>
                <w:spacing w:val="2"/>
                <w:sz w:val="24"/>
                <w:szCs w:val="24"/>
              </w:rPr>
              <w:t>ностных характеристик изучаемого объекта,</w:t>
            </w:r>
            <w:r w:rsidRPr="008F2D38">
              <w:rPr>
                <w:color w:val="000000" w:themeColor="text1"/>
                <w:sz w:val="24"/>
                <w:szCs w:val="24"/>
              </w:rPr>
              <w:t xml:space="preserve"> сравнение, сопоставление, оценка и классификация объектов по указанным критериям;</w:t>
            </w:r>
          </w:p>
          <w:p w:rsidR="008F2D38" w:rsidRPr="008F2D38" w:rsidRDefault="008F2D38" w:rsidP="008F2D38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ind w:left="0" w:firstLine="0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8F2D38">
              <w:rPr>
                <w:color w:val="000000" w:themeColor="text1"/>
                <w:spacing w:val="1"/>
                <w:sz w:val="24"/>
                <w:szCs w:val="24"/>
              </w:rPr>
              <w:t xml:space="preserve">объяснение </w:t>
            </w:r>
            <w:r w:rsidRPr="008F2D38">
              <w:rPr>
                <w:color w:val="000000" w:themeColor="text1"/>
                <w:spacing w:val="-2"/>
                <w:sz w:val="24"/>
                <w:szCs w:val="24"/>
              </w:rPr>
              <w:t xml:space="preserve">изученных положений на предлагаемых конкретных </w:t>
            </w:r>
            <w:r w:rsidRPr="008F2D38">
              <w:rPr>
                <w:color w:val="000000" w:themeColor="text1"/>
                <w:spacing w:val="-4"/>
                <w:sz w:val="24"/>
                <w:szCs w:val="24"/>
              </w:rPr>
              <w:t>примерах;</w:t>
            </w:r>
          </w:p>
          <w:p w:rsidR="008F2D38" w:rsidRPr="008F2D38" w:rsidRDefault="008F2D38" w:rsidP="008F2D38">
            <w:pPr>
              <w:pStyle w:val="a6"/>
              <w:numPr>
                <w:ilvl w:val="0"/>
                <w:numId w:val="4"/>
              </w:numPr>
              <w:tabs>
                <w:tab w:val="left" w:pos="1134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D38">
              <w:rPr>
                <w:color w:val="000000" w:themeColor="text1"/>
                <w:sz w:val="24"/>
                <w:szCs w:val="24"/>
              </w:rPr>
              <w:t>решение познавательных и практических задач, отражающих типичные социальные ситуации;</w:t>
            </w:r>
          </w:p>
          <w:p w:rsidR="008F2D38" w:rsidRPr="008F2D38" w:rsidRDefault="008F2D38" w:rsidP="008F2D38">
            <w:pPr>
              <w:pStyle w:val="a6"/>
              <w:numPr>
                <w:ilvl w:val="0"/>
                <w:numId w:val="4"/>
              </w:numPr>
              <w:tabs>
                <w:tab w:val="left" w:pos="1134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D38">
              <w:rPr>
                <w:color w:val="000000" w:themeColor="text1"/>
                <w:sz w:val="24"/>
                <w:szCs w:val="24"/>
              </w:rPr>
      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      </w:r>
          </w:p>
          <w:p w:rsidR="008F2D38" w:rsidRPr="008F2D38" w:rsidRDefault="008F2D38" w:rsidP="008F2D38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ind w:left="0" w:firstLine="0"/>
              <w:jc w:val="both"/>
              <w:rPr>
                <w:color w:val="000000" w:themeColor="text1"/>
                <w:spacing w:val="1"/>
                <w:sz w:val="24"/>
                <w:szCs w:val="24"/>
              </w:rPr>
            </w:pPr>
            <w:r w:rsidRPr="008F2D38">
              <w:rPr>
                <w:color w:val="000000" w:themeColor="text1"/>
                <w:spacing w:val="-1"/>
                <w:sz w:val="24"/>
                <w:szCs w:val="24"/>
              </w:rPr>
              <w:t>уме</w:t>
            </w:r>
            <w:r w:rsidRPr="008F2D38">
              <w:rPr>
                <w:color w:val="000000" w:themeColor="text1"/>
                <w:spacing w:val="-2"/>
                <w:sz w:val="24"/>
                <w:szCs w:val="24"/>
              </w:rPr>
              <w:t>ние обосновывать суждения, давать определения, приво</w:t>
            </w:r>
            <w:r w:rsidRPr="008F2D38">
              <w:rPr>
                <w:color w:val="000000" w:themeColor="text1"/>
                <w:spacing w:val="1"/>
                <w:sz w:val="24"/>
                <w:szCs w:val="24"/>
              </w:rPr>
              <w:t xml:space="preserve">дить доказательства (в том числе от противного); </w:t>
            </w:r>
          </w:p>
          <w:p w:rsidR="008F2D38" w:rsidRPr="008F2D38" w:rsidRDefault="008F2D38" w:rsidP="008F2D38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ind w:left="0" w:firstLine="0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8F2D38">
              <w:rPr>
                <w:color w:val="000000" w:themeColor="text1"/>
                <w:spacing w:val="-1"/>
                <w:sz w:val="24"/>
                <w:szCs w:val="24"/>
              </w:rPr>
              <w:t xml:space="preserve">поиск нужной информации по заданной теме в источниках </w:t>
            </w:r>
            <w:r w:rsidRPr="008F2D38">
              <w:rPr>
                <w:color w:val="000000" w:themeColor="text1"/>
                <w:spacing w:val="-2"/>
                <w:sz w:val="24"/>
                <w:szCs w:val="24"/>
              </w:rPr>
              <w:t>различного типа и извлечение необходимой информации из источни</w:t>
            </w:r>
            <w:r w:rsidRPr="008F2D38">
              <w:rPr>
                <w:color w:val="000000" w:themeColor="text1"/>
                <w:sz w:val="24"/>
                <w:szCs w:val="24"/>
              </w:rPr>
              <w:t xml:space="preserve">ков, созданных в различных знаковых системах (текст, таблица, </w:t>
            </w:r>
            <w:r w:rsidRPr="008F2D38">
              <w:rPr>
                <w:color w:val="000000" w:themeColor="text1"/>
                <w:spacing w:val="-3"/>
                <w:sz w:val="24"/>
                <w:szCs w:val="24"/>
              </w:rPr>
              <w:t xml:space="preserve">график, диаграмма, аудиовизуальный ряд и др.). Отделение основной </w:t>
            </w:r>
            <w:r w:rsidRPr="008F2D38">
              <w:rPr>
                <w:color w:val="000000" w:themeColor="text1"/>
                <w:spacing w:val="-1"/>
                <w:sz w:val="24"/>
                <w:szCs w:val="24"/>
              </w:rPr>
              <w:t>информации от второстепенной, критическое оценивание достовер</w:t>
            </w:r>
            <w:r w:rsidRPr="008F2D38">
              <w:rPr>
                <w:color w:val="000000" w:themeColor="text1"/>
                <w:spacing w:val="-2"/>
                <w:sz w:val="24"/>
                <w:szCs w:val="24"/>
              </w:rPr>
              <w:t>ности полученной информации, передача содержания информации адекватно поставленной цели (сжато, полно, выборочно);</w:t>
            </w:r>
          </w:p>
          <w:p w:rsidR="008F2D38" w:rsidRPr="008F2D38" w:rsidRDefault="008F2D38" w:rsidP="008F2D38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ind w:left="0" w:firstLine="0"/>
              <w:jc w:val="both"/>
              <w:rPr>
                <w:color w:val="000000" w:themeColor="text1"/>
                <w:spacing w:val="-3"/>
                <w:sz w:val="24"/>
                <w:szCs w:val="24"/>
              </w:rPr>
            </w:pPr>
            <w:r w:rsidRPr="008F2D38">
              <w:rPr>
                <w:color w:val="000000" w:themeColor="text1"/>
                <w:spacing w:val="-1"/>
                <w:sz w:val="24"/>
                <w:szCs w:val="24"/>
              </w:rPr>
              <w:t>выбор вида чтения в соответствии с поставленной целью (оз</w:t>
            </w:r>
            <w:r w:rsidRPr="008F2D38">
              <w:rPr>
                <w:color w:val="000000" w:themeColor="text1"/>
                <w:spacing w:val="-3"/>
                <w:sz w:val="24"/>
                <w:szCs w:val="24"/>
              </w:rPr>
              <w:t>накомительное, просмотровое, поисковое и др.);</w:t>
            </w:r>
          </w:p>
          <w:p w:rsidR="008F2D38" w:rsidRPr="008F2D38" w:rsidRDefault="008F2D38" w:rsidP="008F2D38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ind w:left="0" w:firstLine="0"/>
              <w:jc w:val="both"/>
              <w:rPr>
                <w:color w:val="000000" w:themeColor="text1"/>
                <w:spacing w:val="-3"/>
                <w:sz w:val="24"/>
                <w:szCs w:val="24"/>
              </w:rPr>
            </w:pPr>
            <w:r w:rsidRPr="008F2D38">
              <w:rPr>
                <w:color w:val="000000" w:themeColor="text1"/>
                <w:spacing w:val="-3"/>
                <w:sz w:val="24"/>
                <w:szCs w:val="24"/>
              </w:rPr>
              <w:t xml:space="preserve">работа с </w:t>
            </w:r>
            <w:r w:rsidRPr="008F2D38">
              <w:rPr>
                <w:color w:val="000000" w:themeColor="text1"/>
                <w:spacing w:val="-2"/>
                <w:sz w:val="24"/>
                <w:szCs w:val="24"/>
              </w:rPr>
              <w:t xml:space="preserve">текстами различных стилей, понимание их специфики; адекватное восприятие языка </w:t>
            </w:r>
            <w:r w:rsidRPr="008F2D38">
              <w:rPr>
                <w:color w:val="000000" w:themeColor="text1"/>
                <w:spacing w:val="-3"/>
                <w:sz w:val="24"/>
                <w:szCs w:val="24"/>
              </w:rPr>
              <w:t>средств массовой информации;</w:t>
            </w:r>
          </w:p>
          <w:p w:rsidR="008F2D38" w:rsidRPr="008F2D38" w:rsidRDefault="008F2D38" w:rsidP="008F2D38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ind w:left="0" w:firstLine="0"/>
              <w:jc w:val="both"/>
              <w:rPr>
                <w:color w:val="000000" w:themeColor="text1"/>
                <w:spacing w:val="1"/>
                <w:sz w:val="24"/>
                <w:szCs w:val="24"/>
              </w:rPr>
            </w:pPr>
            <w:r w:rsidRPr="008F2D38">
              <w:rPr>
                <w:color w:val="000000" w:themeColor="text1"/>
                <w:spacing w:val="1"/>
                <w:sz w:val="24"/>
                <w:szCs w:val="24"/>
              </w:rPr>
              <w:t xml:space="preserve">самостоятельное создание алгоритмов познавательной деятельности для решения задач творческого и поискового характера; </w:t>
            </w:r>
          </w:p>
          <w:p w:rsidR="008F2D38" w:rsidRPr="008F2D38" w:rsidRDefault="008F2D38" w:rsidP="008F2D38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  <w:tab w:val="left" w:pos="1134"/>
              </w:tabs>
              <w:ind w:left="0" w:firstLine="0"/>
              <w:jc w:val="both"/>
              <w:rPr>
                <w:color w:val="000000" w:themeColor="text1"/>
                <w:spacing w:val="1"/>
                <w:sz w:val="24"/>
                <w:szCs w:val="24"/>
              </w:rPr>
            </w:pPr>
            <w:proofErr w:type="gramStart"/>
            <w:r w:rsidRPr="008F2D38">
              <w:rPr>
                <w:color w:val="000000" w:themeColor="text1"/>
                <w:sz w:val="24"/>
                <w:szCs w:val="24"/>
              </w:rPr>
              <w:t xml:space="preserve">участие в проектной деятельности, </w:t>
            </w:r>
            <w:r w:rsidRPr="008F2D38">
              <w:rPr>
                <w:color w:val="000000" w:themeColor="text1"/>
                <w:spacing w:val="1"/>
                <w:sz w:val="24"/>
                <w:szCs w:val="24"/>
              </w:rPr>
              <w:t>владение приемами исследовательской деятельности, элементарными умениями прогноза (умение отвечать на вопрос:</w:t>
            </w:r>
            <w:proofErr w:type="gramEnd"/>
            <w:r w:rsidRPr="008F2D3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F2D38">
              <w:rPr>
                <w:color w:val="000000" w:themeColor="text1"/>
                <w:spacing w:val="1"/>
                <w:sz w:val="24"/>
                <w:szCs w:val="24"/>
              </w:rPr>
              <w:t>«Что произойдет, если...»);</w:t>
            </w:r>
            <w:proofErr w:type="gramEnd"/>
          </w:p>
          <w:p w:rsidR="008F2D38" w:rsidRPr="008F2D38" w:rsidRDefault="008F2D38" w:rsidP="008F2D38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  <w:tab w:val="left" w:pos="1134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D38">
              <w:rPr>
                <w:color w:val="000000" w:themeColor="text1"/>
                <w:spacing w:val="1"/>
                <w:sz w:val="24"/>
                <w:szCs w:val="24"/>
              </w:rPr>
              <w:t>формулирование полученных результа</w:t>
            </w:r>
            <w:r w:rsidRPr="008F2D38">
              <w:rPr>
                <w:color w:val="000000" w:themeColor="text1"/>
                <w:spacing w:val="-1"/>
                <w:sz w:val="24"/>
                <w:szCs w:val="24"/>
              </w:rPr>
              <w:t>тов;</w:t>
            </w:r>
          </w:p>
          <w:p w:rsidR="008F2D38" w:rsidRPr="008F2D38" w:rsidRDefault="008F2D38" w:rsidP="008F2D38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  <w:tab w:val="left" w:pos="1134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D38">
              <w:rPr>
                <w:color w:val="000000" w:themeColor="text1"/>
                <w:spacing w:val="1"/>
                <w:sz w:val="24"/>
                <w:szCs w:val="24"/>
              </w:rPr>
              <w:t xml:space="preserve">создание собственных произведений, идеальных </w:t>
            </w:r>
            <w:r w:rsidRPr="008F2D38">
              <w:rPr>
                <w:color w:val="000000" w:themeColor="text1"/>
                <w:sz w:val="24"/>
                <w:szCs w:val="24"/>
              </w:rPr>
              <w:t>моделей социальных объектов, процессов, явлений, в том числе с использовани</w:t>
            </w:r>
            <w:r w:rsidRPr="008F2D38">
              <w:rPr>
                <w:color w:val="000000" w:themeColor="text1"/>
                <w:spacing w:val="1"/>
                <w:sz w:val="24"/>
                <w:szCs w:val="24"/>
              </w:rPr>
              <w:t xml:space="preserve">ем </w:t>
            </w:r>
            <w:proofErr w:type="spellStart"/>
            <w:r w:rsidRPr="008F2D38">
              <w:rPr>
                <w:color w:val="000000" w:themeColor="text1"/>
                <w:spacing w:val="1"/>
                <w:sz w:val="24"/>
                <w:szCs w:val="24"/>
              </w:rPr>
              <w:t>мультимедийных</w:t>
            </w:r>
            <w:proofErr w:type="spellEnd"/>
            <w:r w:rsidRPr="008F2D38">
              <w:rPr>
                <w:color w:val="000000" w:themeColor="text1"/>
                <w:spacing w:val="1"/>
                <w:sz w:val="24"/>
                <w:szCs w:val="24"/>
              </w:rPr>
              <w:t xml:space="preserve"> технологий;</w:t>
            </w:r>
          </w:p>
          <w:p w:rsidR="008F2D38" w:rsidRPr="008F2D38" w:rsidRDefault="008F2D38" w:rsidP="008F2D38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  <w:tab w:val="left" w:pos="1134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D38">
              <w:rPr>
                <w:color w:val="000000" w:themeColor="text1"/>
                <w:spacing w:val="-2"/>
                <w:sz w:val="24"/>
                <w:szCs w:val="24"/>
              </w:rPr>
              <w:t xml:space="preserve">пользования </w:t>
            </w:r>
            <w:proofErr w:type="spellStart"/>
            <w:r w:rsidRPr="008F2D38">
              <w:rPr>
                <w:color w:val="000000" w:themeColor="text1"/>
                <w:spacing w:val="-2"/>
                <w:sz w:val="24"/>
                <w:szCs w:val="24"/>
              </w:rPr>
              <w:t>мультимедийными</w:t>
            </w:r>
            <w:proofErr w:type="spellEnd"/>
            <w:r w:rsidRPr="008F2D38">
              <w:rPr>
                <w:color w:val="000000" w:themeColor="text1"/>
                <w:spacing w:val="-2"/>
                <w:sz w:val="24"/>
                <w:szCs w:val="24"/>
              </w:rPr>
              <w:t xml:space="preserve"> ресурсами и компьютерными </w:t>
            </w:r>
            <w:r w:rsidRPr="008F2D38">
              <w:rPr>
                <w:color w:val="000000" w:themeColor="text1"/>
                <w:spacing w:val="-1"/>
                <w:sz w:val="24"/>
                <w:szCs w:val="24"/>
              </w:rPr>
              <w:t xml:space="preserve">технологиями для обработки, передачи, систематизации информации, </w:t>
            </w:r>
            <w:r w:rsidRPr="008F2D38">
              <w:rPr>
                <w:color w:val="000000" w:themeColor="text1"/>
                <w:spacing w:val="-2"/>
                <w:sz w:val="24"/>
                <w:szCs w:val="24"/>
              </w:rPr>
              <w:t xml:space="preserve">создания баз данных, презентации результатов познавательной и </w:t>
            </w:r>
            <w:r w:rsidRPr="008F2D38">
              <w:rPr>
                <w:color w:val="000000" w:themeColor="text1"/>
                <w:spacing w:val="-3"/>
                <w:sz w:val="24"/>
                <w:szCs w:val="24"/>
              </w:rPr>
              <w:t>практической деятельности;</w:t>
            </w:r>
          </w:p>
          <w:p w:rsidR="008F2D38" w:rsidRPr="008F2D38" w:rsidRDefault="008F2D38" w:rsidP="008F2D38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  <w:tab w:val="left" w:pos="1134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D38">
              <w:rPr>
                <w:color w:val="000000" w:themeColor="text1"/>
                <w:sz w:val="24"/>
                <w:szCs w:val="24"/>
              </w:rPr>
              <w:t xml:space="preserve">владение основными видами публичных выступлений </w:t>
            </w:r>
            <w:r w:rsidRPr="008F2D38">
              <w:rPr>
                <w:color w:val="000000" w:themeColor="text1"/>
                <w:spacing w:val="5"/>
                <w:sz w:val="24"/>
                <w:szCs w:val="24"/>
              </w:rPr>
              <w:t xml:space="preserve">(высказывания, монолог, дискуссия, полемика), следование </w:t>
            </w:r>
            <w:r w:rsidRPr="008F2D38">
              <w:rPr>
                <w:color w:val="000000" w:themeColor="text1"/>
                <w:spacing w:val="-2"/>
                <w:sz w:val="24"/>
                <w:szCs w:val="24"/>
              </w:rPr>
              <w:t>этическим нормам и правилам ведения диалога (диспута).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lastRenderedPageBreak/>
              <w:t xml:space="preserve">              </w:t>
            </w:r>
            <w:r w:rsidRPr="008F2D38">
              <w:rPr>
                <w:b/>
                <w:iCs/>
                <w:color w:val="000000" w:themeColor="text1"/>
              </w:rPr>
              <w:t>Выпускник получит возможность научиться: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Использовать полученные знания о социальных ценностях и нормах в повседневной жизни, прогнозировать последствия принимаемых решений;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применять знания о методах познания социальных явлений и процессов в учебной деятельности и повседневной жизни;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оценивать разнообразные явления и процессы общественного развития;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характеризовать основные методы научного познания;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выявлять особенности социального познания;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различать типы мировоззрений;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объяснять специфику взаимовлияния двух миров социального и природного в понимании природы человека и его мировоззрения;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выражать собственную позицию по вопросу познаваемости мира и аргументировать ее;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устанавливать причинно-следственные связи между состоянием различных сфер жизни общества и общественным развитием в целом;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выявлять, опираясь на теоретические положения и материалы СМИ, тенденции и перспективы общественного развития;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выделять и формулировать характерные особенности рыночных структур;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выявлять противоречия рынка;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раскрывать роль и место фондового рынка в рыночных структурах;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раскрывать возможности финансирования малых и крупных фирм;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обосновывать выбор форм бизнеса в конкретных ситуациях;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различать источники финансирования малых и крупных предприятий;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определять практическое назначение основных функций менеджмента;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определять место маркетинга в деятельности организации;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применять полученные знания для выполнения социальных ролей работника и производителя;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оценивать свои возможности трудоустройства в условиях рынка труда;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раскрывать фазы экономического цикла;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lastRenderedPageBreak/>
              <w:t>- извлекать информацию из различных источников для анализа тенденций общемирового экономического развития, экономического развития России.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выделять причины социального неравенства в истории и современном обществе;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высказывать обоснованное суждение о факторах, обеспечивающих успешность самореализации молодежи в современных условиях;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анализировать ситуации, связанные с различными способами разрешения социальных конфликтов;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выражать собственное отношение к различным способам разрешения социальных конфликтов;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 xml:space="preserve">- толерантно вести себя по отношению к людям, относящимся к различным этническим общностям и религиозным </w:t>
            </w:r>
            <w:proofErr w:type="spellStart"/>
            <w:r w:rsidRPr="008F2D38">
              <w:rPr>
                <w:iCs/>
                <w:color w:val="000000" w:themeColor="text1"/>
              </w:rPr>
              <w:t>конфессиям</w:t>
            </w:r>
            <w:proofErr w:type="spellEnd"/>
            <w:r w:rsidRPr="008F2D38">
              <w:rPr>
                <w:iCs/>
                <w:color w:val="000000" w:themeColor="text1"/>
              </w:rPr>
              <w:t>; оценивать роль толерантности в современном мире;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находить и анализировать социальную информацию о тенденциях развития семьи в современном обществе;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выявлять причины и последствия отклоняющегося поведения, объяснять с опорой на имеющиеся знания способы преодоления отклоняющегося поведения;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анализировать численность населения и динамику ее изменений в мире и в России;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находить, анализировать информацию о формировании правового государства и гражданского общества в Российской Федерации, выделять проблемы;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выделять основные этапы избирательной кампании;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в перспективе осознанно участвовать в избирательных кампаниях;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отбирать и систематизировать информацию СМИ о функциях и значении местного самоуправления;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самостоятельно давать аргументированную оценку личных качеств и деятельности политических лидеров;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характеризовать особенности политического процесса в России;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анализировать основные тенденции современного политического процесса;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действовать в пределах правовых норм для успешного решения жизненных задач в разных сферах общественных отношений;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перечислять участников законотворческого процесса и раскрывать их функции;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характеризовать механизм судебной защиты прав человека и гражданина в РФ;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ориентироваться в предпринимательских правоотношениях;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выявлять общественную опасность коррупции для гражданина, общества и государства;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 xml:space="preserve">- применять знание основных норм права в ситуациях повседневной жизни, </w:t>
            </w:r>
            <w:proofErr w:type="spellStart"/>
            <w:proofErr w:type="gramStart"/>
            <w:r w:rsidRPr="008F2D38">
              <w:rPr>
                <w:iCs/>
                <w:color w:val="000000" w:themeColor="text1"/>
              </w:rPr>
              <w:t>прогнозиро-вать</w:t>
            </w:r>
            <w:proofErr w:type="spellEnd"/>
            <w:proofErr w:type="gramEnd"/>
            <w:r w:rsidRPr="008F2D38">
              <w:rPr>
                <w:iCs/>
                <w:color w:val="000000" w:themeColor="text1"/>
              </w:rPr>
              <w:t xml:space="preserve"> последствия принимаемых решений;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lastRenderedPageBreak/>
              <w:t>- оценивать происходящие события и поведение людей с точки зрения соответствия закону;</w:t>
            </w:r>
          </w:p>
          <w:p w:rsidR="008F2D38" w:rsidRPr="008F2D38" w:rsidRDefault="008F2D38" w:rsidP="008F2D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2D38">
              <w:rPr>
                <w:iCs/>
                <w:color w:val="000000" w:themeColor="text1"/>
              </w:rPr>
              <w:t>- 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</w:t>
            </w:r>
          </w:p>
          <w:p w:rsidR="007F2FD7" w:rsidRPr="00F71E16" w:rsidRDefault="007F2FD7" w:rsidP="008F2D3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7F2FD7" w:rsidRPr="00F71E16" w:rsidTr="00D50D18">
        <w:tc>
          <w:tcPr>
            <w:tcW w:w="240" w:type="pct"/>
          </w:tcPr>
          <w:p w:rsidR="007F2FD7" w:rsidRPr="00F71E16" w:rsidRDefault="007F2FD7" w:rsidP="00E915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51" w:type="pct"/>
          </w:tcPr>
          <w:p w:rsidR="007F2FD7" w:rsidRPr="00F71E16" w:rsidRDefault="007F2FD7" w:rsidP="00E915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sz w:val="24"/>
                <w:szCs w:val="24"/>
              </w:rPr>
              <w:t>Используемые инновационные методы обучения</w:t>
            </w:r>
          </w:p>
        </w:tc>
        <w:tc>
          <w:tcPr>
            <w:tcW w:w="3709" w:type="pct"/>
          </w:tcPr>
          <w:p w:rsidR="007F2FD7" w:rsidRPr="00F71E16" w:rsidRDefault="007F2FD7" w:rsidP="00E915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– технологии, проблемно – диалогическое обучение, игровые технологии, проектная деятельность</w:t>
            </w:r>
          </w:p>
        </w:tc>
      </w:tr>
      <w:tr w:rsidR="007F2FD7" w:rsidRPr="00F71E16" w:rsidTr="00D50D18">
        <w:tc>
          <w:tcPr>
            <w:tcW w:w="240" w:type="pct"/>
          </w:tcPr>
          <w:p w:rsidR="007F2FD7" w:rsidRDefault="007F2FD7" w:rsidP="00E915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1" w:type="pct"/>
          </w:tcPr>
          <w:p w:rsidR="007F2FD7" w:rsidRPr="00F71E16" w:rsidRDefault="007F2FD7" w:rsidP="00E915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709" w:type="pct"/>
          </w:tcPr>
          <w:p w:rsidR="007F2FD7" w:rsidRPr="00F71E16" w:rsidRDefault="0060038B" w:rsidP="00E915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диагностика,</w:t>
            </w:r>
            <w:r w:rsidR="007F2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2F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="007F2FD7">
              <w:rPr>
                <w:rFonts w:ascii="Times New Roman" w:hAnsi="Times New Roman" w:cs="Times New Roman"/>
                <w:sz w:val="24"/>
                <w:szCs w:val="24"/>
              </w:rPr>
              <w:t>, тематический, итоговый</w:t>
            </w:r>
          </w:p>
        </w:tc>
      </w:tr>
      <w:tr w:rsidR="007F2FD7" w:rsidRPr="00F71E16" w:rsidTr="00D50D18">
        <w:trPr>
          <w:trHeight w:val="70"/>
        </w:trPr>
        <w:tc>
          <w:tcPr>
            <w:tcW w:w="240" w:type="pct"/>
          </w:tcPr>
          <w:p w:rsidR="007F2FD7" w:rsidRPr="00F71E16" w:rsidRDefault="007F2FD7" w:rsidP="00E915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1" w:type="pct"/>
          </w:tcPr>
          <w:p w:rsidR="007F2FD7" w:rsidRPr="00F71E16" w:rsidRDefault="007F2FD7" w:rsidP="00E915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3709" w:type="pct"/>
          </w:tcPr>
          <w:p w:rsidR="007F2FD7" w:rsidRPr="00F71E16" w:rsidRDefault="007F2FD7" w:rsidP="00600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Pr="00F150FC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="0060038B">
              <w:rPr>
                <w:rFonts w:ascii="Times New Roman" w:hAnsi="Times New Roman" w:cs="Times New Roman"/>
                <w:sz w:val="24"/>
                <w:szCs w:val="24"/>
              </w:rPr>
              <w:t>ые срезы</w:t>
            </w:r>
            <w:r w:rsidRPr="00F150FC">
              <w:rPr>
                <w:rFonts w:ascii="Times New Roman" w:hAnsi="Times New Roman" w:cs="Times New Roman"/>
                <w:sz w:val="24"/>
                <w:szCs w:val="24"/>
              </w:rPr>
              <w:t>, тестирование, самостоятельная работа, проверочная работа, итоговые комплексные работы, презентация проекта</w:t>
            </w:r>
          </w:p>
        </w:tc>
      </w:tr>
    </w:tbl>
    <w:p w:rsidR="007F2FD7" w:rsidRDefault="007F2FD7" w:rsidP="007F2F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3348" w:rsidRDefault="00EC3348"/>
    <w:sectPr w:rsidR="00EC3348" w:rsidSect="007F2F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2653"/>
    <w:multiLevelType w:val="hybridMultilevel"/>
    <w:tmpl w:val="CCA09A52"/>
    <w:lvl w:ilvl="0" w:tplc="18A271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E27AD"/>
    <w:multiLevelType w:val="multilevel"/>
    <w:tmpl w:val="8700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A0AD8"/>
    <w:multiLevelType w:val="hybridMultilevel"/>
    <w:tmpl w:val="51BC125E"/>
    <w:lvl w:ilvl="0" w:tplc="18A271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6FC6525"/>
    <w:multiLevelType w:val="multilevel"/>
    <w:tmpl w:val="450E8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2490" w:hanging="141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2FD7"/>
    <w:rsid w:val="000D5160"/>
    <w:rsid w:val="0045436B"/>
    <w:rsid w:val="005D287E"/>
    <w:rsid w:val="0060038B"/>
    <w:rsid w:val="00607EB6"/>
    <w:rsid w:val="007F2FD7"/>
    <w:rsid w:val="008C6234"/>
    <w:rsid w:val="008F2D38"/>
    <w:rsid w:val="00D50D18"/>
    <w:rsid w:val="00D74747"/>
    <w:rsid w:val="00DE452D"/>
    <w:rsid w:val="00EC3348"/>
    <w:rsid w:val="00F7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FD7"/>
  </w:style>
  <w:style w:type="table" w:styleId="a4">
    <w:name w:val="Table Grid"/>
    <w:basedOn w:val="a1"/>
    <w:uiPriority w:val="39"/>
    <w:rsid w:val="007F2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7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01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F70153"/>
    <w:rPr>
      <w:b/>
      <w:bCs/>
    </w:rPr>
  </w:style>
  <w:style w:type="paragraph" w:customStyle="1" w:styleId="1">
    <w:name w:val="Обычный1"/>
    <w:rsid w:val="008F2D38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8F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8CDB-89AA-45A3-B625-D7C662FB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4951</Words>
  <Characters>28221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2021-02-27T15:28:00Z</dcterms:created>
  <dcterms:modified xsi:type="dcterms:W3CDTF">2021-02-27T16:18:00Z</dcterms:modified>
</cp:coreProperties>
</file>