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49" w:rsidRDefault="00356849" w:rsidP="003568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6849">
        <w:rPr>
          <w:rFonts w:ascii="Times New Roman" w:hAnsi="Times New Roman" w:cs="Times New Roman"/>
          <w:sz w:val="28"/>
          <w:szCs w:val="28"/>
        </w:rPr>
        <w:t xml:space="preserve">Аннотация </w:t>
      </w:r>
      <w:r>
        <w:rPr>
          <w:rFonts w:ascii="Times New Roman" w:hAnsi="Times New Roman" w:cs="Times New Roman"/>
          <w:sz w:val="28"/>
          <w:szCs w:val="28"/>
        </w:rPr>
        <w:t>к рабочей программе по геометрии</w:t>
      </w:r>
      <w:r w:rsidRPr="00356849">
        <w:rPr>
          <w:rFonts w:ascii="Times New Roman" w:hAnsi="Times New Roman" w:cs="Times New Roman"/>
          <w:sz w:val="28"/>
          <w:szCs w:val="28"/>
        </w:rPr>
        <w:t xml:space="preserve"> в 10-11 классе. </w:t>
      </w:r>
    </w:p>
    <w:p w:rsidR="00356849" w:rsidRDefault="00356849" w:rsidP="003568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6849">
        <w:rPr>
          <w:rFonts w:ascii="Times New Roman" w:hAnsi="Times New Roman" w:cs="Times New Roman"/>
          <w:sz w:val="28"/>
          <w:szCs w:val="28"/>
        </w:rPr>
        <w:t xml:space="preserve">Геометрия (УМК </w:t>
      </w:r>
      <w:proofErr w:type="spellStart"/>
      <w:r w:rsidRPr="00356849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356849">
        <w:rPr>
          <w:rFonts w:ascii="Times New Roman" w:hAnsi="Times New Roman" w:cs="Times New Roman"/>
          <w:sz w:val="28"/>
          <w:szCs w:val="28"/>
        </w:rPr>
        <w:t xml:space="preserve"> Л.С.) 10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356849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849" w:rsidRDefault="00356849" w:rsidP="0035684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6849">
        <w:rPr>
          <w:rFonts w:ascii="Times New Roman" w:hAnsi="Times New Roman" w:cs="Times New Roman"/>
          <w:sz w:val="28"/>
          <w:szCs w:val="28"/>
        </w:rPr>
        <w:t xml:space="preserve"> Рабочая программа по геометрии для 10-11 класса составлена на основе - Федерального компонента Государственного стандарта среднего общего образования (приказ </w:t>
      </w:r>
      <w:proofErr w:type="spellStart"/>
      <w:r w:rsidRPr="00356849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356849">
        <w:rPr>
          <w:rFonts w:ascii="Times New Roman" w:hAnsi="Times New Roman" w:cs="Times New Roman"/>
          <w:sz w:val="28"/>
          <w:szCs w:val="28"/>
        </w:rPr>
        <w:t xml:space="preserve"> РФ от 05.03.2004г. № 1089),</w:t>
      </w:r>
    </w:p>
    <w:p w:rsidR="00356849" w:rsidRDefault="00356849" w:rsidP="0035684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6849">
        <w:rPr>
          <w:rFonts w:ascii="Times New Roman" w:hAnsi="Times New Roman" w:cs="Times New Roman"/>
          <w:sz w:val="28"/>
          <w:szCs w:val="28"/>
        </w:rPr>
        <w:t xml:space="preserve"> - примерной программы для общеобразовательных учреждений по геометрии к УМК </w:t>
      </w:r>
      <w:proofErr w:type="spellStart"/>
      <w:r w:rsidRPr="00356849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356849">
        <w:rPr>
          <w:rFonts w:ascii="Times New Roman" w:hAnsi="Times New Roman" w:cs="Times New Roman"/>
          <w:sz w:val="28"/>
          <w:szCs w:val="28"/>
        </w:rPr>
        <w:t xml:space="preserve"> Л.С. Геометрия.</w:t>
      </w:r>
    </w:p>
    <w:p w:rsidR="00356849" w:rsidRDefault="00356849" w:rsidP="0035684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6849">
        <w:rPr>
          <w:rFonts w:ascii="Times New Roman" w:hAnsi="Times New Roman" w:cs="Times New Roman"/>
          <w:sz w:val="28"/>
          <w:szCs w:val="28"/>
        </w:rPr>
        <w:t xml:space="preserve"> - примерной программы среднего (полного) общего образования по математике;</w:t>
      </w:r>
    </w:p>
    <w:p w:rsidR="00356849" w:rsidRDefault="00356849" w:rsidP="0035684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6849">
        <w:rPr>
          <w:rFonts w:ascii="Times New Roman" w:hAnsi="Times New Roman" w:cs="Times New Roman"/>
          <w:sz w:val="28"/>
          <w:szCs w:val="28"/>
        </w:rPr>
        <w:t xml:space="preserve"> - учебного плана МАОУ </w:t>
      </w:r>
      <w:r>
        <w:rPr>
          <w:rFonts w:ascii="Times New Roman" w:hAnsi="Times New Roman" w:cs="Times New Roman"/>
          <w:sz w:val="28"/>
          <w:szCs w:val="28"/>
        </w:rPr>
        <w:t xml:space="preserve"> ФМШ №56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лан-Удэ   на 2020-2021учебный год.</w:t>
      </w:r>
    </w:p>
    <w:p w:rsidR="00356849" w:rsidRDefault="00356849" w:rsidP="0035684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6849"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базисному учебному плану для образовательных учреждений Российской Федерации на изучение геометрии в 10 классе отводится 68 часов из расчёта 2 часа в неделю и 66 ч в 11 классе из расчёта 2 ч в неделю.</w:t>
      </w:r>
    </w:p>
    <w:p w:rsidR="00356849" w:rsidRDefault="00356849" w:rsidP="0035684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Изучение геометрии</w:t>
      </w:r>
      <w:r w:rsidRPr="00356849">
        <w:rPr>
          <w:rFonts w:ascii="Times New Roman" w:hAnsi="Times New Roman" w:cs="Times New Roman"/>
          <w:sz w:val="28"/>
          <w:szCs w:val="28"/>
        </w:rPr>
        <w:t xml:space="preserve"> в старшей школе направлено на достижение следующих целей: </w:t>
      </w:r>
    </w:p>
    <w:p w:rsidR="00356849" w:rsidRDefault="00356849" w:rsidP="0035684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6849">
        <w:rPr>
          <w:rFonts w:ascii="Times New Roman" w:hAnsi="Times New Roman" w:cs="Times New Roman"/>
          <w:sz w:val="28"/>
          <w:szCs w:val="28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356849" w:rsidRDefault="00356849" w:rsidP="0035684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6849">
        <w:rPr>
          <w:rFonts w:ascii="Times New Roman" w:hAnsi="Times New Roman" w:cs="Times New Roman"/>
          <w:sz w:val="28"/>
          <w:szCs w:val="28"/>
        </w:rPr>
        <w:t xml:space="preserve"> - овладение математическими знаниями и умениями, необходимыми в повседневной жизни, для изучения школьных естественнонаучных </w:t>
      </w:r>
      <w:r w:rsidRPr="00356849">
        <w:rPr>
          <w:rFonts w:ascii="Times New Roman" w:hAnsi="Times New Roman" w:cs="Times New Roman"/>
          <w:sz w:val="28"/>
          <w:szCs w:val="28"/>
        </w:rPr>
        <w:lastRenderedPageBreak/>
        <w:t>дисциплин на базовом уровне, для получения образования в областях, не требующих углубленной математической подготовки;</w:t>
      </w:r>
    </w:p>
    <w:p w:rsidR="00356849" w:rsidRDefault="00356849" w:rsidP="0035684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6849">
        <w:rPr>
          <w:rFonts w:ascii="Times New Roman" w:hAnsi="Times New Roman" w:cs="Times New Roman"/>
          <w:sz w:val="28"/>
          <w:szCs w:val="28"/>
        </w:rPr>
        <w:t xml:space="preserve"> - воспитание средствами математики культуру личности: отношение к математике как части общечеловеческой культуры,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356849" w:rsidRDefault="00356849" w:rsidP="0035684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6849">
        <w:rPr>
          <w:rFonts w:ascii="Times New Roman" w:hAnsi="Times New Roman" w:cs="Times New Roman"/>
          <w:sz w:val="28"/>
          <w:szCs w:val="28"/>
        </w:rPr>
        <w:t xml:space="preserve"> - формирование умения выполнять дополнительные построения, сечения, выбирать метод решения, проанализировать условие задачи; - научить владеть новыми понятиями, переводить аналитическую зависимость в наглядную форму и обратно.</w:t>
      </w:r>
    </w:p>
    <w:p w:rsidR="00356849" w:rsidRDefault="00356849" w:rsidP="0035684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6849">
        <w:rPr>
          <w:rFonts w:ascii="Times New Roman" w:hAnsi="Times New Roman" w:cs="Times New Roman"/>
          <w:sz w:val="28"/>
          <w:szCs w:val="28"/>
        </w:rPr>
        <w:t xml:space="preserve"> Учебно-методическое обеспечение образовательного процесса. </w:t>
      </w:r>
    </w:p>
    <w:p w:rsidR="00356849" w:rsidRDefault="00356849" w:rsidP="0035684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684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56849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356849">
        <w:rPr>
          <w:rFonts w:ascii="Times New Roman" w:hAnsi="Times New Roman" w:cs="Times New Roman"/>
          <w:sz w:val="28"/>
          <w:szCs w:val="28"/>
        </w:rPr>
        <w:t xml:space="preserve"> Л.С., Бутузов В.Ф., Глазков Ю.А., Некрасов В.Б., Юдина И.И. Изучение геометрии в 10-11 классах: Методическое пособие. М.: Просвещение, 2015.</w:t>
      </w:r>
    </w:p>
    <w:p w:rsidR="00356849" w:rsidRDefault="00356849" w:rsidP="0035684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6849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356849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356849">
        <w:rPr>
          <w:rFonts w:ascii="Times New Roman" w:hAnsi="Times New Roman" w:cs="Times New Roman"/>
          <w:sz w:val="28"/>
          <w:szCs w:val="28"/>
        </w:rPr>
        <w:t xml:space="preserve"> Л.С., Бутузов В.Ф., Кадомцев С.Б., Позняк Э.Г., Геометрия. 10–11 классы: Учебник для общеобразовательных учреждений. М.: Просвещение, 2015.</w:t>
      </w:r>
    </w:p>
    <w:p w:rsidR="00F44B65" w:rsidRPr="00356849" w:rsidRDefault="00356849" w:rsidP="00356849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6849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356849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356849">
        <w:rPr>
          <w:rFonts w:ascii="Times New Roman" w:hAnsi="Times New Roman" w:cs="Times New Roman"/>
          <w:sz w:val="28"/>
          <w:szCs w:val="28"/>
        </w:rPr>
        <w:t xml:space="preserve"> Т.А. Геометрия. 10–11 классы: Сборник рабочих программ. М.: Просвещение,</w:t>
      </w:r>
    </w:p>
    <w:p w:rsidR="00356849" w:rsidRDefault="00356849"/>
    <w:sectPr w:rsidR="00356849" w:rsidSect="00F4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56849"/>
    <w:rsid w:val="00356849"/>
    <w:rsid w:val="00F4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2021-02-28T16:45:00Z</dcterms:created>
  <dcterms:modified xsi:type="dcterms:W3CDTF">2021-02-28T16:52:00Z</dcterms:modified>
</cp:coreProperties>
</file>