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7E" w:rsidRDefault="00DA7CC2" w:rsidP="0073407E">
      <w:r w:rsidRPr="00DA7CC2"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0425" cy="7688637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07E" w:rsidRDefault="0073407E" w:rsidP="0073407E"/>
    <w:p w:rsidR="00DA7CC2" w:rsidRDefault="00DA7CC2" w:rsidP="0073407E">
      <w:pPr>
        <w:rPr>
          <w:rFonts w:ascii="Times New Roman" w:hAnsi="Times New Roman" w:cs="Times New Roman"/>
          <w:sz w:val="24"/>
          <w:szCs w:val="24"/>
        </w:rPr>
      </w:pPr>
    </w:p>
    <w:p w:rsidR="00DA7CC2" w:rsidRDefault="00DA7CC2" w:rsidP="0073407E">
      <w:pPr>
        <w:rPr>
          <w:rFonts w:ascii="Times New Roman" w:hAnsi="Times New Roman" w:cs="Times New Roman"/>
          <w:sz w:val="24"/>
          <w:szCs w:val="24"/>
        </w:rPr>
      </w:pPr>
    </w:p>
    <w:p w:rsidR="00DA7CC2" w:rsidRDefault="00DA7CC2" w:rsidP="0073407E">
      <w:pPr>
        <w:rPr>
          <w:rFonts w:ascii="Times New Roman" w:hAnsi="Times New Roman" w:cs="Times New Roman"/>
          <w:sz w:val="24"/>
          <w:szCs w:val="24"/>
        </w:rPr>
      </w:pPr>
    </w:p>
    <w:p w:rsidR="00DA7CC2" w:rsidRDefault="00DA7CC2" w:rsidP="0073407E">
      <w:pPr>
        <w:rPr>
          <w:rFonts w:ascii="Times New Roman" w:hAnsi="Times New Roman" w:cs="Times New Roman"/>
          <w:sz w:val="24"/>
          <w:szCs w:val="24"/>
        </w:rPr>
      </w:pP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481C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 Федеральным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законом от 29 декабря 2012г. № 273-ФЗ «Об образовании в Российской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Ф</w:t>
      </w:r>
      <w:r w:rsidR="00D1481C">
        <w:rPr>
          <w:rFonts w:ascii="Times New Roman" w:hAnsi="Times New Roman" w:cs="Times New Roman"/>
          <w:sz w:val="24"/>
          <w:szCs w:val="24"/>
        </w:rPr>
        <w:t>едерации», уставом МАОУ ФМШ №56</w:t>
      </w:r>
      <w:r w:rsidRPr="00D1481C">
        <w:rPr>
          <w:rFonts w:ascii="Times New Roman" w:hAnsi="Times New Roman" w:cs="Times New Roman"/>
          <w:sz w:val="24"/>
          <w:szCs w:val="24"/>
        </w:rPr>
        <w:t>, правилами внутреннего распорядка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учащихся.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1.2. Настоящий порядок служит организационно-методической основой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реализации права учащихся муниципального автономного</w:t>
      </w:r>
    </w:p>
    <w:p w:rsidR="0073407E" w:rsidRPr="00D1481C" w:rsidRDefault="0073407E" w:rsidP="00D1481C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r w:rsidR="00D1481C">
        <w:rPr>
          <w:rFonts w:ascii="Times New Roman" w:hAnsi="Times New Roman" w:cs="Times New Roman"/>
          <w:sz w:val="24"/>
          <w:szCs w:val="24"/>
        </w:rPr>
        <w:t>Физико- математическая школа №56 г. Улан- Удэ</w:t>
      </w:r>
      <w:r w:rsidRPr="00D1481C">
        <w:rPr>
          <w:rFonts w:ascii="Times New Roman" w:hAnsi="Times New Roman" w:cs="Times New Roman"/>
          <w:sz w:val="24"/>
          <w:szCs w:val="24"/>
        </w:rPr>
        <w:t>» (далее Учреждение) на обучение по индивидуальным учебным планам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(далее - ИУП) в пределах осваиваемых образовательных программ.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2. Общие требования к организации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образовательного процесса по ИУП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2.1. Обучение по ИУП представляет собой форму организации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деятельности учащегося как для обучения по ускоренной п</w:t>
      </w:r>
      <w:r w:rsidR="00D1481C">
        <w:rPr>
          <w:rFonts w:ascii="Times New Roman" w:hAnsi="Times New Roman" w:cs="Times New Roman"/>
          <w:sz w:val="24"/>
          <w:szCs w:val="24"/>
        </w:rPr>
        <w:t>рограмме</w:t>
      </w:r>
      <w:r w:rsidRPr="00D1481C">
        <w:rPr>
          <w:rFonts w:ascii="Times New Roman" w:hAnsi="Times New Roman" w:cs="Times New Roman"/>
          <w:sz w:val="24"/>
          <w:szCs w:val="24"/>
        </w:rPr>
        <w:t>, так и для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индивидуального обучения в связи с особыми обстоятельствами.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2.2. Обучение по ИУП может быть представлено для учащихся,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осваивающих основные общеобразовательные программы начального общего,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основного общего, среднего общего образования по заявлению родителей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(законных представителей) несовершеннолетних учащихся: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• обучающимся по программам, реализуемым в сетевой форме;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• на основании медицинского заключения;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• осваивающим образовательные программы в иных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образовательных организациях, осуществляющих обучение;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• совмещающим получение образования с работой;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• для увеличения возможностей выбора обучающимися на уровне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среднего общего образования моделей своего дальнейшего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образования, обеспечения потребностей и интересов,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• для ликвидации академической задолженности;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• не ликвидировавшим в установленные сроки академической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задолженности по образовательным программам начального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lastRenderedPageBreak/>
        <w:t>2.3. Решение о переводе учащегося на обучение по ИУП принимается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педагогическим советом на основании его личного заявления (при условии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достижения им возраста 14 лет) или заявления его родителей (законных</w:t>
      </w:r>
    </w:p>
    <w:p w:rsid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 xml:space="preserve">представителей) и оформляется приказом директора Учреждения. 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В приказе</w:t>
      </w:r>
      <w:r w:rsidR="00D1481C">
        <w:rPr>
          <w:rFonts w:ascii="Times New Roman" w:hAnsi="Times New Roman" w:cs="Times New Roman"/>
          <w:sz w:val="24"/>
          <w:szCs w:val="24"/>
        </w:rPr>
        <w:t xml:space="preserve"> </w:t>
      </w:r>
      <w:r w:rsidRPr="00D1481C">
        <w:rPr>
          <w:rFonts w:ascii="Times New Roman" w:hAnsi="Times New Roman" w:cs="Times New Roman"/>
          <w:sz w:val="24"/>
          <w:szCs w:val="24"/>
        </w:rPr>
        <w:t>указывается период, на который предоставляется ИУП.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2.4. Учащиеся, обучающиеся по ИУП, и их родители (законные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представители) пользуются всеми правами, предоставляемыми учащимся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Учреждения и их законным представителям, и несут все возложенные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обязанности.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2.5.Текущая, промежуточная и итоговая аттестация учащихся,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обучающихся по ИУП, осуществляется на общих основаниях.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2.6. ИУП, индивидуальное расписание занятий, перечень учебных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программ по предметам, количество часов, формы и сроки текущего и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итогового контроля, Ф.И.О. педагогических работников, осуществляющих и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контролирующих обучение, утверждаются приказом директора Учреждения.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2.7. Сроки обучения по ИУП могут быть увеличены или уменьшены на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 xml:space="preserve">основании </w:t>
      </w:r>
      <w:proofErr w:type="gramStart"/>
      <w:r w:rsidRPr="00D1481C">
        <w:rPr>
          <w:rFonts w:ascii="Times New Roman" w:hAnsi="Times New Roman" w:cs="Times New Roman"/>
          <w:sz w:val="24"/>
          <w:szCs w:val="24"/>
        </w:rPr>
        <w:t>письменного заявления</w:t>
      </w:r>
      <w:proofErr w:type="gramEnd"/>
      <w:r w:rsidRPr="00D1481C">
        <w:rPr>
          <w:rFonts w:ascii="Times New Roman" w:hAnsi="Times New Roman" w:cs="Times New Roman"/>
          <w:sz w:val="24"/>
          <w:szCs w:val="24"/>
        </w:rPr>
        <w:t xml:space="preserve"> учащегося (при условии достижения им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возраста 14 лет) или его родителей (законных представителей).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2.8. Увеличение сроков освоения образовательной программы по ИУП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может быть предоставлено учащимся, не ликвидировавшим академическую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задолженность в установленные сроки.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2.9. Уменьшение сроков обучения (укоренное обучение) может быть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предоставлено учащимся, успешно осваивающим образовательную программу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за счет увеличения доли их самостоятельной работы или зачета результатов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освоения ими учебных предметов, курсов, дисциплин (модулей),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дополнительных образовательных программ в других организациях,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деятельность.</w:t>
      </w: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</w:p>
    <w:p w:rsidR="0073407E" w:rsidRPr="00D1481C" w:rsidRDefault="0073407E" w:rsidP="0073407E">
      <w:pPr>
        <w:rPr>
          <w:rFonts w:ascii="Times New Roman" w:hAnsi="Times New Roman" w:cs="Times New Roman"/>
          <w:sz w:val="24"/>
          <w:szCs w:val="24"/>
        </w:rPr>
      </w:pPr>
    </w:p>
    <w:sectPr w:rsidR="0073407E" w:rsidRPr="00D1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09"/>
    <w:rsid w:val="00063C5F"/>
    <w:rsid w:val="00082809"/>
    <w:rsid w:val="004D3EA6"/>
    <w:rsid w:val="0073407E"/>
    <w:rsid w:val="007A4BF6"/>
    <w:rsid w:val="00D1481C"/>
    <w:rsid w:val="00D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FA6BF-9DD8-46DC-95DE-DA6B4AD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4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2021-04-23T01:27:00Z</dcterms:created>
  <dcterms:modified xsi:type="dcterms:W3CDTF">2021-06-08T08:43:00Z</dcterms:modified>
</cp:coreProperties>
</file>