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C56C10" w:rsidRDefault="00206DD5" w:rsidP="00075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bookmarkStart w:id="0" w:name="_GoBack"/>
      <w:bookmarkEnd w:id="0"/>
    </w:p>
    <w:p w:rsidR="00206DD5" w:rsidRPr="00C56C10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AB3A10" w:rsidRPr="00C56C10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</w:pPr>
      <w:r w:rsidRPr="00C56C10"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C56C10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Общие сведения о педагоге</w:t>
      </w:r>
    </w:p>
    <w:p w:rsidR="00206DD5" w:rsidRPr="00C56C10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tbl>
      <w:tblPr>
        <w:tblW w:w="9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4"/>
        <w:gridCol w:w="7460"/>
      </w:tblGrid>
      <w:tr w:rsidR="00B77C16" w:rsidRPr="00C56C10" w:rsidTr="00783444">
        <w:trPr>
          <w:trHeight w:val="1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56C10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6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56C10" w:rsidRDefault="00783444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="00853D00" w:rsidRPr="00C56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Левская</w:t>
            </w:r>
            <w:proofErr w:type="spellEnd"/>
            <w:r w:rsidR="00853D00" w:rsidRPr="00C56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Валентина Васильевна</w:t>
            </w:r>
          </w:p>
        </w:tc>
      </w:tr>
      <w:tr w:rsidR="00B77C16" w:rsidRPr="00C56C10" w:rsidTr="00783444">
        <w:trPr>
          <w:trHeight w:val="1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56C10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6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56C10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6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853D00" w:rsidRPr="00C56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</w:tr>
      <w:tr w:rsidR="00B77C16" w:rsidRPr="00C56C10" w:rsidTr="00783444">
        <w:trPr>
          <w:trHeight w:val="1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56C10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6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56C10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6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853D00" w:rsidRPr="00C56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</w:tr>
      <w:tr w:rsidR="00B77C16" w:rsidRPr="00C56C10" w:rsidTr="00783444">
        <w:trPr>
          <w:trHeight w:val="26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56C10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6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56C10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6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853D00" w:rsidRPr="00C56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высшая</w:t>
            </w:r>
          </w:p>
        </w:tc>
      </w:tr>
      <w:tr w:rsidR="00B77C16" w:rsidRPr="00C56C10" w:rsidTr="00783444">
        <w:trPr>
          <w:trHeight w:val="785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56C10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6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3D00" w:rsidRPr="00C56C10" w:rsidRDefault="00853D00" w:rsidP="00853D00">
            <w:pPr>
              <w:pBdr>
                <w:bottom w:val="single" w:sz="6" w:space="0" w:color="B1D6F0"/>
              </w:pBdr>
              <w:shd w:val="clear" w:color="auto" w:fill="FCFEFF"/>
              <w:spacing w:after="120" w:line="336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C10">
              <w:rPr>
                <w:rFonts w:ascii="Times New Roman" w:eastAsia="Times New Roman" w:hAnsi="Times New Roman" w:cs="Times New Roman"/>
                <w:color w:val="0D0D0D"/>
                <w:kern w:val="36"/>
                <w:sz w:val="24"/>
                <w:szCs w:val="24"/>
                <w:lang w:eastAsia="ru-RU"/>
              </w:rPr>
              <w:t xml:space="preserve">1."Психолого-педагогические основы организации работы с детьми с ОВЗ в условиях инклюзивного образования", </w:t>
            </w:r>
            <w:r w:rsidRPr="00C56C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Октябрь, 2019,</w:t>
            </w:r>
            <w:r w:rsidRPr="00C56C10">
              <w:rPr>
                <w:rFonts w:ascii="Times New Roman" w:hAnsi="Times New Roman" w:cs="Times New Roman"/>
                <w:sz w:val="24"/>
                <w:szCs w:val="24"/>
              </w:rPr>
              <w:t xml:space="preserve"> ГАУ ДПО РБ «БРИОП», 72 ч</w:t>
            </w:r>
          </w:p>
          <w:p w:rsidR="00853D00" w:rsidRPr="00C56C10" w:rsidRDefault="00853D00" w:rsidP="00853D00">
            <w:pPr>
              <w:pBdr>
                <w:bottom w:val="single" w:sz="6" w:space="0" w:color="B1D6F0"/>
              </w:pBdr>
              <w:shd w:val="clear" w:color="auto" w:fill="FCFEFF"/>
              <w:spacing w:after="120" w:line="336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C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7C16" w:rsidRPr="00C56C10">
              <w:rPr>
                <w:rFonts w:ascii="Times New Roman" w:hAnsi="Times New Roman" w:cs="Times New Roman"/>
                <w:sz w:val="24"/>
                <w:szCs w:val="24"/>
              </w:rPr>
              <w:t xml:space="preserve"> Инклюзивное образование обучающихся с ОВЗ в современных условиях, 09.01.2020 по 13.01.2020, ГАУ ДПО РБ «БРИОП», 32ч.</w:t>
            </w:r>
          </w:p>
          <w:p w:rsidR="00B77C16" w:rsidRPr="00C56C10" w:rsidRDefault="00B77C16" w:rsidP="00853D00">
            <w:pPr>
              <w:pBdr>
                <w:bottom w:val="single" w:sz="6" w:space="0" w:color="B1D6F0"/>
              </w:pBdr>
              <w:shd w:val="clear" w:color="auto" w:fill="FCFEFF"/>
              <w:spacing w:after="120" w:line="336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C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56C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Формирование естественнонаучной картины мира и </w:t>
            </w:r>
            <w:proofErr w:type="spellStart"/>
            <w:r w:rsidRPr="00C56C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метапредметных</w:t>
            </w:r>
            <w:proofErr w:type="spellEnd"/>
            <w:r w:rsidRPr="00C56C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компетенций обучающихся как средство реализации ФГОС, 29.06.2018,  </w:t>
            </w:r>
            <w:r w:rsidRPr="00C56C10">
              <w:rPr>
                <w:rFonts w:ascii="Times New Roman" w:hAnsi="Times New Roman" w:cs="Times New Roman"/>
                <w:sz w:val="24"/>
                <w:szCs w:val="24"/>
              </w:rPr>
              <w:t>ГАУ ДПО РБ «БРИОП», 72ч.</w:t>
            </w:r>
          </w:p>
          <w:p w:rsidR="00B77C16" w:rsidRPr="00C56C10" w:rsidRDefault="00B77C16" w:rsidP="00853D00">
            <w:pPr>
              <w:pBdr>
                <w:bottom w:val="single" w:sz="6" w:space="0" w:color="B1D6F0"/>
              </w:pBdr>
              <w:shd w:val="clear" w:color="auto" w:fill="FCFEFF"/>
              <w:spacing w:after="120" w:line="336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C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56C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Формирование ИКТ-грамотности школьников, 16.11.20-10.12.20, </w:t>
            </w:r>
            <w:r w:rsidRPr="00C56C10">
              <w:rPr>
                <w:rFonts w:ascii="Times New Roman" w:hAnsi="Times New Roman" w:cs="Times New Roman"/>
                <w:sz w:val="24"/>
                <w:szCs w:val="24"/>
              </w:rPr>
              <w:t>ДПО «Академия реализации государственной политики и профессионального развития работников образования Министерства просвещения РФ», 72ч.</w:t>
            </w:r>
          </w:p>
          <w:p w:rsidR="00B77C16" w:rsidRPr="00C56C10" w:rsidRDefault="00B77C16" w:rsidP="00853D00">
            <w:pPr>
              <w:pBdr>
                <w:bottom w:val="single" w:sz="6" w:space="0" w:color="B1D6F0"/>
              </w:pBdr>
              <w:shd w:val="clear" w:color="auto" w:fill="FCFEFF"/>
              <w:spacing w:after="120" w:line="336" w:lineRule="atLeast"/>
              <w:outlineLvl w:val="0"/>
              <w:rPr>
                <w:rFonts w:ascii="Times New Roman" w:eastAsia="Times New Roman" w:hAnsi="Times New Roman" w:cs="Times New Roman"/>
                <w:color w:val="0D0D0D"/>
                <w:kern w:val="36"/>
                <w:sz w:val="24"/>
                <w:szCs w:val="24"/>
                <w:lang w:eastAsia="ru-RU"/>
              </w:rPr>
            </w:pPr>
            <w:r w:rsidRPr="00C56C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56C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Подготовка обучающихся к решению олимпиадных заданий по функциональной грамотности», </w:t>
            </w:r>
            <w:r w:rsidRPr="00C56C10">
              <w:rPr>
                <w:rFonts w:ascii="Times New Roman" w:hAnsi="Times New Roman" w:cs="Times New Roman"/>
                <w:sz w:val="24"/>
                <w:szCs w:val="24"/>
              </w:rPr>
              <w:t xml:space="preserve">05.03.21-22.03.21, </w:t>
            </w:r>
            <w:r w:rsidR="00841092" w:rsidRPr="00C56C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АО «Академия «Просвещение», </w:t>
            </w:r>
            <w:r w:rsidR="00841092" w:rsidRPr="00C56C10">
              <w:rPr>
                <w:rFonts w:ascii="Times New Roman" w:hAnsi="Times New Roman" w:cs="Times New Roman"/>
                <w:sz w:val="24"/>
                <w:szCs w:val="24"/>
              </w:rPr>
              <w:t>16ч.</w:t>
            </w:r>
          </w:p>
          <w:p w:rsidR="00206DD5" w:rsidRPr="00C56C10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6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206DD5" w:rsidRPr="00C56C10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C56C10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C56C10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322E52" w:rsidRPr="00C56C10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lastRenderedPageBreak/>
        <w:t>Тема самообразования</w:t>
      </w:r>
      <w:r w:rsidR="00322E52" w:rsidRPr="00C56C10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 xml:space="preserve"> </w:t>
      </w:r>
    </w:p>
    <w:p w:rsidR="00D33098" w:rsidRPr="00C56C10" w:rsidRDefault="00D33098" w:rsidP="00D33098">
      <w:pPr>
        <w:pStyle w:val="a3"/>
        <w:numPr>
          <w:ilvl w:val="0"/>
          <w:numId w:val="13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«Развитие мотивации на уроках информатики </w:t>
      </w:r>
    </w:p>
    <w:p w:rsidR="00D33098" w:rsidRPr="00C56C10" w:rsidRDefault="00D33098" w:rsidP="00D33098">
      <w:pPr>
        <w:pStyle w:val="a3"/>
        <w:numPr>
          <w:ilvl w:val="0"/>
          <w:numId w:val="13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средство повышения уровня </w:t>
      </w:r>
      <w:proofErr w:type="spellStart"/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учащихся»</w:t>
      </w:r>
    </w:p>
    <w:p w:rsidR="00D33098" w:rsidRPr="00C56C10" w:rsidRDefault="00D33098" w:rsidP="00D33098">
      <w:pPr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«Развитие мотивации на уроках </w:t>
      </w:r>
      <w:proofErr w:type="spellStart"/>
      <w:r w:rsidRPr="00C56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информатикикак</w:t>
      </w:r>
      <w:proofErr w:type="spellEnd"/>
      <w:r w:rsidRPr="00C56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средство повышения уровня </w:t>
      </w:r>
      <w:proofErr w:type="spellStart"/>
      <w:r w:rsidRPr="00C56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обученности</w:t>
      </w:r>
      <w:proofErr w:type="spellEnd"/>
      <w:r w:rsidRPr="00C56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учащихся»</w:t>
      </w:r>
    </w:p>
    <w:p w:rsidR="00D33098" w:rsidRPr="00C56C10" w:rsidRDefault="00D33098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E52" w:rsidRPr="00C56C10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начата в </w:t>
      </w:r>
      <w:r w:rsidR="00D33098" w:rsidRPr="00C56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</w:t>
      </w:r>
      <w:r w:rsidRPr="00C56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году</w:t>
      </w:r>
    </w:p>
    <w:p w:rsidR="00322E52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Предполагается закончить работу над темой в </w:t>
      </w:r>
      <w:r w:rsidR="00D33098" w:rsidRPr="00C56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</w:t>
      </w:r>
      <w:r w:rsidRPr="00C56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C56C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C10" w:rsidRPr="00C56C10" w:rsidRDefault="00C56C10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C56C10" w:rsidRDefault="00D33098" w:rsidP="00322E5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56C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Цель</w:t>
      </w:r>
      <w:r w:rsidR="00322E52" w:rsidRPr="00C56C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</w:p>
    <w:p w:rsidR="00D33098" w:rsidRPr="00C56C10" w:rsidRDefault="00D33098" w:rsidP="00322E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сформировать способность к творческому саморазвитию, к творческой деятельности</w:t>
      </w:r>
    </w:p>
    <w:p w:rsidR="00322E52" w:rsidRPr="00C56C10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C56C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Задачи:</w:t>
      </w:r>
    </w:p>
    <w:p w:rsidR="00D33098" w:rsidRPr="00C56C10" w:rsidRDefault="00D33098" w:rsidP="00D3309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изучить и применять новые интерактивные технологии в процессе обучения;</w:t>
      </w:r>
    </w:p>
    <w:p w:rsidR="00D33098" w:rsidRPr="00C56C10" w:rsidRDefault="00D33098" w:rsidP="00D3309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обеспечивать программирование своей деятельности, воплощение творческого замысла.</w:t>
      </w:r>
    </w:p>
    <w:p w:rsidR="00D33098" w:rsidRPr="00C56C10" w:rsidRDefault="00D33098" w:rsidP="00D3309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продолжать работу над повышением научно-теоретического уровня в области теории и методики преподавания информатики и ИКТ;</w:t>
      </w:r>
    </w:p>
    <w:p w:rsidR="00D33098" w:rsidRPr="00C56C10" w:rsidRDefault="00D33098" w:rsidP="00D330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разработать методические рекомендации, дидактические материалы в рамках реализуемой инновации</w:t>
      </w:r>
    </w:p>
    <w:p w:rsidR="00D33098" w:rsidRPr="00C56C10" w:rsidRDefault="00D33098" w:rsidP="00D3309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22E52" w:rsidRPr="00C56C10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D33098" w:rsidRPr="00C56C10" w:rsidRDefault="00D33098" w:rsidP="00AB2ADB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ADB" w:rsidRPr="00C56C10" w:rsidRDefault="00AB2ADB" w:rsidP="00AB2ADB">
      <w:pPr>
        <w:pStyle w:val="a3"/>
        <w:numPr>
          <w:ilvl w:val="0"/>
          <w:numId w:val="22"/>
        </w:num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комплекта электронных уроков по информатике и ИКТ;</w:t>
      </w:r>
    </w:p>
    <w:p w:rsidR="00AB2ADB" w:rsidRPr="00C56C10" w:rsidRDefault="00AB2ADB" w:rsidP="00AB2ADB">
      <w:pPr>
        <w:pStyle w:val="a3"/>
        <w:numPr>
          <w:ilvl w:val="0"/>
          <w:numId w:val="22"/>
        </w:num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пакета материалов в электронном виде, в том числе:</w:t>
      </w:r>
    </w:p>
    <w:p w:rsidR="00AB2ADB" w:rsidRPr="00C56C10" w:rsidRDefault="00AB2ADB" w:rsidP="00AB2ADB">
      <w:pPr>
        <w:pStyle w:val="a3"/>
        <w:numPr>
          <w:ilvl w:val="0"/>
          <w:numId w:val="22"/>
        </w:num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комплекта дидактики по предмету (самостоятельные, практические и контрольные работы);</w:t>
      </w:r>
    </w:p>
    <w:p w:rsidR="00AB2ADB" w:rsidRPr="00C56C10" w:rsidRDefault="00AB2ADB" w:rsidP="00AB2ADB">
      <w:pPr>
        <w:pStyle w:val="a3"/>
        <w:numPr>
          <w:ilvl w:val="0"/>
          <w:numId w:val="22"/>
        </w:num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комплекта раздаточного материала по предмету (карточки, задания и вопросы по предмету);</w:t>
      </w:r>
    </w:p>
    <w:p w:rsidR="00AB2ADB" w:rsidRPr="00C56C10" w:rsidRDefault="00AB2ADB" w:rsidP="00AB2ADB">
      <w:pPr>
        <w:pStyle w:val="a3"/>
        <w:numPr>
          <w:ilvl w:val="0"/>
          <w:numId w:val="22"/>
        </w:num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банка творческих и проектно-исследовательских работ учащихся;</w:t>
      </w:r>
    </w:p>
    <w:p w:rsidR="00AB2ADB" w:rsidRPr="00C56C10" w:rsidRDefault="00AB2ADB" w:rsidP="00AB2ADB">
      <w:pPr>
        <w:pStyle w:val="a3"/>
        <w:numPr>
          <w:ilvl w:val="0"/>
          <w:numId w:val="22"/>
        </w:num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пакета сценариев открытых уроков с применением информационно-коммуникационных технологий и интерактивной доски,</w:t>
      </w:r>
    </w:p>
    <w:p w:rsidR="00AB2ADB" w:rsidRPr="00C56C10" w:rsidRDefault="00AB2ADB" w:rsidP="00AB2ADB">
      <w:pPr>
        <w:pStyle w:val="a3"/>
        <w:numPr>
          <w:ilvl w:val="0"/>
          <w:numId w:val="22"/>
        </w:num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ведение электронного портфолио-сайта  учителя.</w:t>
      </w:r>
    </w:p>
    <w:p w:rsidR="00AB2ADB" w:rsidRPr="00C56C10" w:rsidRDefault="00AB2ADB" w:rsidP="00AB2ADB">
      <w:pPr>
        <w:pStyle w:val="a3"/>
        <w:numPr>
          <w:ilvl w:val="0"/>
          <w:numId w:val="22"/>
        </w:numPr>
        <w:spacing w:after="0" w:line="294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на семинарах, конференциях, мастер-классах.</w:t>
      </w:r>
    </w:p>
    <w:p w:rsidR="00AB2ADB" w:rsidRPr="00C56C10" w:rsidRDefault="00AB2ADB" w:rsidP="00AB2ADB">
      <w:pPr>
        <w:pStyle w:val="a3"/>
        <w:spacing w:after="0" w:line="294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ADB" w:rsidRPr="00C56C10" w:rsidRDefault="00AB2ADB" w:rsidP="00AB2ADB">
      <w:pPr>
        <w:pStyle w:val="a3"/>
        <w:spacing w:after="0" w:line="294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ADB" w:rsidRPr="00C56C10" w:rsidRDefault="00AB2ADB" w:rsidP="00AB2ADB">
      <w:pPr>
        <w:pStyle w:val="a3"/>
        <w:spacing w:after="0" w:line="294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DD5" w:rsidRPr="00C56C10" w:rsidRDefault="00206DD5" w:rsidP="00AB2ADB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Самодиагностика:    </w:t>
      </w:r>
    </w:p>
    <w:p w:rsidR="00206DD5" w:rsidRPr="00C56C10" w:rsidRDefault="00893DAB" w:rsidP="0078344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C56C10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-открытые уроки, конкурсы, мастер-классы и </w:t>
      </w:r>
      <w:proofErr w:type="spellStart"/>
      <w:r w:rsidR="00FF4BB6" w:rsidRPr="00C56C10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т.д</w:t>
      </w:r>
      <w:proofErr w:type="spellEnd"/>
      <w:r w:rsidRPr="00C56C10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) </w:t>
      </w:r>
    </w:p>
    <w:p w:rsidR="00206DD5" w:rsidRPr="00C56C10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C56C10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Дорожная карта: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861"/>
        <w:gridCol w:w="2233"/>
        <w:gridCol w:w="1495"/>
        <w:gridCol w:w="1926"/>
      </w:tblGrid>
      <w:tr w:rsidR="00C56C10" w:rsidRPr="00C56C10" w:rsidTr="00C56C10">
        <w:tc>
          <w:tcPr>
            <w:tcW w:w="8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56C10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8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9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6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Дата мероприятия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Педагогический продукт как результат (распространение опыта, участие в </w:t>
            </w:r>
            <w:r w:rsidRPr="00C56C10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конкурсных мероприятиях и др.) с указанием сроков</w:t>
            </w:r>
          </w:p>
        </w:tc>
      </w:tr>
      <w:tr w:rsidR="00C56C10" w:rsidRPr="00C56C10" w:rsidTr="00C56C10">
        <w:tc>
          <w:tcPr>
            <w:tcW w:w="8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Профессиональное направление (предмет преподавания)</w:t>
            </w:r>
          </w:p>
        </w:tc>
        <w:tc>
          <w:tcPr>
            <w:tcW w:w="8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Повышение качества образования и результатов ГИА по предмету</w:t>
            </w:r>
          </w:p>
        </w:tc>
        <w:tc>
          <w:tcPr>
            <w:tcW w:w="9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изменений в  преподавании предметов,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ориентация в современных исследованиях по предмету на семинарах,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сайт Министерства просвещения.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Просмотр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сайте «</w:t>
            </w:r>
            <w:proofErr w:type="gram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Просвещение»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Просмотр</w:t>
            </w:r>
            <w:proofErr w:type="gram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на…</w:t>
            </w:r>
          </w:p>
        </w:tc>
        <w:tc>
          <w:tcPr>
            <w:tcW w:w="6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Август-сентябрь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Размещение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методическиъх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Первое сентября.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на заседании ШМО, педсоветах, методических днях,  городских конференциях и семинарах. Участие в конкурсах всех уровней</w:t>
            </w:r>
          </w:p>
        </w:tc>
      </w:tr>
      <w:tr w:rsidR="00C56C10" w:rsidRPr="00C56C10" w:rsidTr="00C56C10">
        <w:tc>
          <w:tcPr>
            <w:tcW w:w="8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8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9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теме:Психолого-педагогическое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взаимодействие участников образователь-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процесса»</w:t>
            </w:r>
          </w:p>
          <w:p w:rsidR="00C56C10" w:rsidRPr="00C56C10" w:rsidRDefault="000755C8" w:rsidP="005207DF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5">
              <w:proofErr w:type="spellStart"/>
              <w:r w:rsidR="00C56C10" w:rsidRPr="00C56C10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АД.Андреева</w:t>
              </w:r>
              <w:proofErr w:type="spellEnd"/>
            </w:hyperlink>
            <w:r w:rsidR="00C56C10"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proofErr w:type="spellStart"/>
            <w:r w:rsidR="00C56C10"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="00C56C10"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="00C56C10"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Технологии активного социально-педагогического взаимодействия (тренинги, игры, дискуссии)</w:t>
            </w:r>
          </w:p>
          <w:p w:rsidR="00C56C10" w:rsidRPr="00C56C10" w:rsidRDefault="000755C8" w:rsidP="005207DF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6">
              <w:r w:rsidR="00C56C10" w:rsidRPr="00C56C10">
                <w:rPr>
                  <w:rFonts w:ascii="Times New Roman" w:eastAsia="NSimSun" w:hAnsi="Times New Roman" w:cs="Times New Roman"/>
                  <w:sz w:val="24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6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 2021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2022-2023 г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Представление опыта на педсовете- 2022 г, публикация разработок открытых уроков. на сайте </w:t>
            </w:r>
            <w:proofErr w:type="gram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учителя,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размещение</w:t>
            </w:r>
            <w:proofErr w:type="gram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методических разработок по теме на сайте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</w:tr>
      <w:tr w:rsidR="00C56C10" w:rsidRPr="00C56C10" w:rsidTr="00C56C10">
        <w:tc>
          <w:tcPr>
            <w:tcW w:w="8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Методическое (педагогические технологии, формы, методы, приемы обучения)</w:t>
            </w:r>
          </w:p>
        </w:tc>
        <w:tc>
          <w:tcPr>
            <w:tcW w:w="8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 продуктивного обучения, методика проектной деятельности,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ИКТ,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Технология 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формирующего оценивания на уроках</w:t>
            </w:r>
          </w:p>
        </w:tc>
        <w:tc>
          <w:tcPr>
            <w:tcW w:w="9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Изучение технологии продуктивного обучения,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проектной технологии  и ИКТ, технологии формирующего 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оценивания на уроках через участие в семинарах,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Проведение открытого урока, выступление  на педсовете,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на заседании    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   ШМО</w:t>
            </w:r>
          </w:p>
        </w:tc>
        <w:tc>
          <w:tcPr>
            <w:tcW w:w="6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Ноябрь 2020-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январь 2021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2021-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Май 2021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Декабрь 2022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Ноябрь 2023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Открытые уроки в рамках ШМО, РМО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Метод-сборник 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2022-2023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разработок,  разного</w:t>
            </w:r>
            <w:proofErr w:type="gram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уровня 2020-2023</w:t>
            </w:r>
          </w:p>
        </w:tc>
      </w:tr>
      <w:tr w:rsidR="00C56C10" w:rsidRPr="00C56C10" w:rsidTr="00C56C10">
        <w:tc>
          <w:tcPr>
            <w:tcW w:w="8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8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val="en-US" w:eastAsia="zh-CN" w:bidi="hi-IN"/>
              </w:rPr>
              <w:t>ZOOM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семинарах».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фестивалей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6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Сентябрь 2021- 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май 2023 г,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раз в месяц.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Выступление из опыта работы на ШМО разработка и публикация на </w:t>
            </w:r>
            <w:proofErr w:type="gram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участие в конкурсах разного уровня. 2020-2023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</w:tr>
      <w:tr w:rsidR="00C56C10" w:rsidRPr="00C56C10" w:rsidTr="00C56C10">
        <w:tc>
          <w:tcPr>
            <w:tcW w:w="8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8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умение организовать здоровье-сберегающую </w:t>
            </w:r>
            <w:proofErr w:type="spellStart"/>
            <w:proofErr w:type="gram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proofErr w:type="gram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9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6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2022 г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2022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Публикация материалов на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Выступление на заседании ШМО. Участие в семинарах,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разного  уровня</w:t>
            </w:r>
            <w:proofErr w:type="gram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обмен опытом 2020-2023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</w:tr>
      <w:tr w:rsidR="00C56C10" w:rsidRPr="00C56C10" w:rsidTr="00C56C10">
        <w:tc>
          <w:tcPr>
            <w:tcW w:w="8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8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AutoHyphens/>
              <w:spacing w:after="14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компетен-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ции</w:t>
            </w:r>
            <w:proofErr w:type="spellEnd"/>
            <w:proofErr w:type="gram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9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Изучить материалы справочника педагога -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психолога по данному вопросу.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-педагогическом семинаре</w:t>
            </w:r>
          </w:p>
        </w:tc>
        <w:tc>
          <w:tcPr>
            <w:tcW w:w="6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Сентябрь-декабрь 2020 г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2020-2023, 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месяца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 год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Ноябрь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2023 г</w:t>
            </w: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10" w:rsidRPr="00C56C10" w:rsidRDefault="00C56C10" w:rsidP="005207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Выступления на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участие в методических 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днях-</w:t>
            </w:r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2021-2023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на сайте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2020-2023 </w:t>
            </w:r>
            <w:proofErr w:type="spellStart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C56C1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</w:tr>
    </w:tbl>
    <w:p w:rsidR="00C56C10" w:rsidRPr="00C56C10" w:rsidRDefault="00C56C10" w:rsidP="00C56C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A16328" w:rsidRPr="00C56C10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A16328" w:rsidRPr="00C56C10" w:rsidRDefault="00A16328" w:rsidP="00A16328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9645B9" w:rsidRPr="00C56C10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6C1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C56C1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82"/>
        <w:gridCol w:w="4569"/>
      </w:tblGrid>
      <w:tr w:rsidR="009645B9" w:rsidRPr="00C56C10" w:rsidTr="0030156F">
        <w:tc>
          <w:tcPr>
            <w:tcW w:w="4672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C56C10" w:rsidTr="0030156F">
        <w:tc>
          <w:tcPr>
            <w:tcW w:w="4672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645B9" w:rsidRPr="00C56C10" w:rsidTr="0030156F">
        <w:tc>
          <w:tcPr>
            <w:tcW w:w="4672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C56C10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C56C1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56C10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4"/>
        <w:gridCol w:w="3065"/>
        <w:gridCol w:w="3032"/>
      </w:tblGrid>
      <w:tr w:rsidR="009645B9" w:rsidRPr="00C56C10" w:rsidTr="0030156F">
        <w:tc>
          <w:tcPr>
            <w:tcW w:w="3115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C56C10" w:rsidTr="0030156F">
        <w:tc>
          <w:tcPr>
            <w:tcW w:w="3115" w:type="dxa"/>
          </w:tcPr>
          <w:p w:rsidR="009645B9" w:rsidRPr="00C56C10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3115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3115" w:type="dxa"/>
          </w:tcPr>
          <w:p w:rsidR="009645B9" w:rsidRPr="00C56C10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</w:p>
        </w:tc>
      </w:tr>
    </w:tbl>
    <w:p w:rsidR="009645B9" w:rsidRPr="00C56C10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C56C10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6C1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C56C1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C56C10" w:rsidTr="0030156F">
        <w:tc>
          <w:tcPr>
            <w:tcW w:w="4494" w:type="dxa"/>
            <w:gridSpan w:val="2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9645B9" w:rsidRPr="00C56C10" w:rsidTr="0030156F">
        <w:tc>
          <w:tcPr>
            <w:tcW w:w="2279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9645B9" w:rsidRPr="00C56C10" w:rsidTr="0030156F">
        <w:tc>
          <w:tcPr>
            <w:tcW w:w="2279" w:type="dxa"/>
          </w:tcPr>
          <w:p w:rsidR="009645B9" w:rsidRPr="00C56C10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215" w:type="dxa"/>
          </w:tcPr>
          <w:p w:rsidR="009645B9" w:rsidRPr="00C56C10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Октябрь, 2022</w:t>
            </w:r>
          </w:p>
        </w:tc>
        <w:tc>
          <w:tcPr>
            <w:tcW w:w="2215" w:type="dxa"/>
          </w:tcPr>
          <w:p w:rsidR="009645B9" w:rsidRPr="00C56C10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Цыренова Р.В</w:t>
            </w:r>
          </w:p>
        </w:tc>
        <w:tc>
          <w:tcPr>
            <w:tcW w:w="2216" w:type="dxa"/>
          </w:tcPr>
          <w:p w:rsidR="009645B9" w:rsidRPr="00C56C10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Химия, 11 класс</w:t>
            </w:r>
          </w:p>
        </w:tc>
      </w:tr>
      <w:tr w:rsidR="00783444" w:rsidRPr="00C56C10" w:rsidTr="0030156F">
        <w:tc>
          <w:tcPr>
            <w:tcW w:w="2279" w:type="dxa"/>
          </w:tcPr>
          <w:p w:rsidR="00783444" w:rsidRPr="00C56C10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783444" w:rsidRPr="00C56C10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783444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Маленкова Т.А.</w:t>
            </w:r>
          </w:p>
        </w:tc>
        <w:tc>
          <w:tcPr>
            <w:tcW w:w="2216" w:type="dxa"/>
          </w:tcPr>
          <w:p w:rsidR="00783444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Математика, 9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</w:tr>
    </w:tbl>
    <w:p w:rsidR="009645B9" w:rsidRPr="00C56C10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C56C10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6C10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C56C1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9"/>
        <w:gridCol w:w="3040"/>
        <w:gridCol w:w="3052"/>
      </w:tblGrid>
      <w:tr w:rsidR="009645B9" w:rsidRPr="00C56C10" w:rsidTr="0030156F">
        <w:tc>
          <w:tcPr>
            <w:tcW w:w="3115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5" w:type="dxa"/>
          </w:tcPr>
          <w:p w:rsidR="009645B9" w:rsidRPr="00C56C1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9645B9" w:rsidRPr="00C56C10" w:rsidTr="0030156F">
        <w:tc>
          <w:tcPr>
            <w:tcW w:w="3115" w:type="dxa"/>
          </w:tcPr>
          <w:p w:rsidR="009645B9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Токуренова</w:t>
            </w:r>
            <w:proofErr w:type="spellEnd"/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115" w:type="dxa"/>
          </w:tcPr>
          <w:p w:rsidR="009645B9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9645B9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НПК, ВОШ</w:t>
            </w:r>
          </w:p>
        </w:tc>
      </w:tr>
      <w:tr w:rsidR="009645B9" w:rsidRPr="00C56C10" w:rsidTr="0030156F">
        <w:tc>
          <w:tcPr>
            <w:tcW w:w="3115" w:type="dxa"/>
          </w:tcPr>
          <w:p w:rsidR="009645B9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Багров Иван</w:t>
            </w:r>
          </w:p>
        </w:tc>
        <w:tc>
          <w:tcPr>
            <w:tcW w:w="3115" w:type="dxa"/>
          </w:tcPr>
          <w:p w:rsidR="009645B9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9645B9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ВОШ</w:t>
            </w:r>
          </w:p>
        </w:tc>
      </w:tr>
      <w:tr w:rsidR="00783444" w:rsidRPr="00C56C10" w:rsidTr="0030156F">
        <w:tc>
          <w:tcPr>
            <w:tcW w:w="3115" w:type="dxa"/>
          </w:tcPr>
          <w:p w:rsidR="00783444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Дарижапов</w:t>
            </w:r>
            <w:proofErr w:type="spellEnd"/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Арсалан</w:t>
            </w:r>
            <w:proofErr w:type="spellEnd"/>
          </w:p>
        </w:tc>
        <w:tc>
          <w:tcPr>
            <w:tcW w:w="3115" w:type="dxa"/>
          </w:tcPr>
          <w:p w:rsidR="00783444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:rsidR="00783444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НПК, ВОШ</w:t>
            </w:r>
          </w:p>
        </w:tc>
      </w:tr>
      <w:tr w:rsidR="00783444" w:rsidRPr="00C56C10" w:rsidTr="0030156F">
        <w:tc>
          <w:tcPr>
            <w:tcW w:w="3115" w:type="dxa"/>
          </w:tcPr>
          <w:p w:rsidR="00783444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Зуев Дмитрий</w:t>
            </w:r>
          </w:p>
        </w:tc>
        <w:tc>
          <w:tcPr>
            <w:tcW w:w="3115" w:type="dxa"/>
          </w:tcPr>
          <w:p w:rsidR="00783444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:rsidR="00783444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ВОШ</w:t>
            </w:r>
          </w:p>
        </w:tc>
      </w:tr>
      <w:tr w:rsidR="00783444" w:rsidRPr="00C56C10" w:rsidTr="0030156F">
        <w:tc>
          <w:tcPr>
            <w:tcW w:w="3115" w:type="dxa"/>
          </w:tcPr>
          <w:p w:rsidR="00783444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Николаев Роман</w:t>
            </w:r>
          </w:p>
        </w:tc>
        <w:tc>
          <w:tcPr>
            <w:tcW w:w="3115" w:type="dxa"/>
          </w:tcPr>
          <w:p w:rsidR="00783444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:rsidR="00783444" w:rsidRPr="009462CC" w:rsidRDefault="0078344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2CC">
              <w:rPr>
                <w:rFonts w:ascii="Times New Roman" w:eastAsia="Calibri" w:hAnsi="Times New Roman" w:cs="Times New Roman"/>
                <w:sz w:val="24"/>
                <w:szCs w:val="24"/>
              </w:rPr>
              <w:t>ВОШ</w:t>
            </w:r>
          </w:p>
        </w:tc>
      </w:tr>
    </w:tbl>
    <w:p w:rsidR="009645B9" w:rsidRPr="00C56C1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C56C10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206DD5" w:rsidRPr="00C56C10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C56C10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C56C10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Оценка достигнутых результатов:</w:t>
      </w:r>
      <w:r w:rsidR="00893DAB" w:rsidRPr="00C56C10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C56C10" w:rsidRDefault="00206DD5" w:rsidP="0082056D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color w:val="48494C"/>
          <w:sz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48494C"/>
          <w:sz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2056D" w:rsidRPr="00C56C10" w:rsidRDefault="00206DD5" w:rsidP="0082056D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56C10">
        <w:rPr>
          <w:rFonts w:ascii="Times New Roman" w:eastAsia="Times New Roman" w:hAnsi="Times New Roman" w:cs="Times New Roman"/>
          <w:color w:val="48494C"/>
          <w:sz w:val="24"/>
          <w:lang w:eastAsia="ru-RU"/>
        </w:rPr>
        <w:t>  </w:t>
      </w:r>
      <w:r w:rsidR="0082056D" w:rsidRPr="00C56C10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C56C10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C56C10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C56C10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C56C10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C56C10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C56C10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C56C1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C56C1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C56C1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C56C1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C56C10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C56C10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C56C10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2.Результативность деятельности обучающихся </w:t>
      </w:r>
      <w:r w:rsidRPr="00C56C10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C56C1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C56C1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C56C1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C56C1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C56C10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C56C10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C56C10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C56C10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C56C10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</w:t>
      </w:r>
      <w:r w:rsidRPr="00C56C10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lastRenderedPageBreak/>
        <w:t>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C56C1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C56C1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C56C1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C56C1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C56C10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C56C10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C56C10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C56C10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C56C10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C56C1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C56C1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C56C10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56C1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C56C10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206DD5" w:rsidRPr="00C56C10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C56C10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C56C10" w:rsidSect="00B1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755C8"/>
    <w:rsid w:val="00206DD5"/>
    <w:rsid w:val="00312C87"/>
    <w:rsid w:val="00322E52"/>
    <w:rsid w:val="005E64A4"/>
    <w:rsid w:val="006F0FD9"/>
    <w:rsid w:val="00783444"/>
    <w:rsid w:val="00814EF6"/>
    <w:rsid w:val="0082056D"/>
    <w:rsid w:val="00841092"/>
    <w:rsid w:val="00853D00"/>
    <w:rsid w:val="00893DAB"/>
    <w:rsid w:val="008C0DA3"/>
    <w:rsid w:val="009462CC"/>
    <w:rsid w:val="009645B9"/>
    <w:rsid w:val="00976830"/>
    <w:rsid w:val="00A16328"/>
    <w:rsid w:val="00AB2ADB"/>
    <w:rsid w:val="00AB3A10"/>
    <w:rsid w:val="00B11557"/>
    <w:rsid w:val="00B77C16"/>
    <w:rsid w:val="00C56C10"/>
    <w:rsid w:val="00D33098"/>
    <w:rsid w:val="00E806C1"/>
    <w:rsid w:val="00F1223F"/>
    <w:rsid w:val="00FF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0335F-27C0-4285-944D-A0B42A4F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5">
    <w:name w:val="ff5"/>
    <w:basedOn w:val="a0"/>
    <w:rsid w:val="00D33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53;.+&#1058;.+&#1054;&#1075;&#1072;&#1085;&#1077;&#1089;&#1103;&#1085;/" TargetMode="Externa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2022-04-25T07:17:00Z</dcterms:created>
  <dcterms:modified xsi:type="dcterms:W3CDTF">2022-04-25T07:17:00Z</dcterms:modified>
</cp:coreProperties>
</file>