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830A8" w14:textId="77777777" w:rsidR="00AB3A10" w:rsidRPr="00614679" w:rsidRDefault="00AB3A10" w:rsidP="00990F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  тема  школы на </w:t>
      </w: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2021-2022 г.:</w:t>
      </w:r>
    </w:p>
    <w:p w14:paraId="360F6351" w14:textId="77777777"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«Переход к новому уровню качества образования путем совершенствования профессиональных компетенций учителя, применения современных подходов, соответствующих новым  ФГОС, внедрения технологии формирующего оценивания в образовательном процессе как способа достижения качественных образовательных результатов».</w:t>
      </w:r>
    </w:p>
    <w:p w14:paraId="0761DC71" w14:textId="77777777"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sz w:val="24"/>
          <w:szCs w:val="24"/>
        </w:rPr>
        <w:t>(</w:t>
      </w: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> – это педагогическая технология, основанная на обратной связи от учителя и использовании учащимся самооценки для того, чтобы ученик сам определял дальнейшие шаги к улучшению собственных результатов.</w:t>
      </w:r>
    </w:p>
    <w:p w14:paraId="50528F80" w14:textId="77777777"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Формирующее оценивание</w:t>
      </w:r>
      <w:r w:rsidRPr="00990FD9">
        <w:rPr>
          <w:rFonts w:ascii="Times New Roman" w:hAnsi="Times New Roman" w:cs="Times New Roman"/>
          <w:sz w:val="24"/>
          <w:szCs w:val="24"/>
        </w:rPr>
        <w:t xml:space="preserve"> – оценивание, осуществляемое в процессе обучения, когда анализируются знания, умения, ценностные установки, а также поведение обучающихся, дается обратная связь по итогам обучения. Результаты ученика сравниваются с его предыдущими результатами. Происходит мотивирование обучающихся, постановка образовательных целей и определение путей их достижения.)</w:t>
      </w:r>
    </w:p>
    <w:p w14:paraId="0A58010A" w14:textId="77777777" w:rsidR="00AB3A10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Цель:</w:t>
      </w:r>
      <w:r w:rsidRPr="00990FD9">
        <w:rPr>
          <w:rFonts w:ascii="Times New Roman" w:hAnsi="Times New Roman" w:cs="Times New Roman"/>
          <w:sz w:val="24"/>
          <w:szCs w:val="24"/>
        </w:rPr>
        <w:t> создать образовательную среду для развития и воспитания личности обучающихся, способствующую внедрению современных подходов с целью повышения качества образования.</w:t>
      </w:r>
    </w:p>
    <w:p w14:paraId="6D2C8072" w14:textId="77777777" w:rsidR="00990FD9" w:rsidRPr="00990FD9" w:rsidRDefault="00AB3A10" w:rsidP="00990FD9">
      <w:pPr>
        <w:pStyle w:val="ac"/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FD9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F488EDF" w14:textId="77777777" w:rsidR="00AB3A10" w:rsidRPr="00614679" w:rsidRDefault="00AB3A10" w:rsidP="00990FD9">
      <w:pPr>
        <w:pStyle w:val="ac"/>
        <w:numPr>
          <w:ilvl w:val="0"/>
          <w:numId w:val="19"/>
        </w:numPr>
        <w:tabs>
          <w:tab w:val="clear" w:pos="644"/>
          <w:tab w:val="num" w:pos="0"/>
          <w:tab w:val="left" w:pos="567"/>
        </w:tabs>
        <w:ind w:left="0" w:firstLine="284"/>
        <w:jc w:val="both"/>
        <w:rPr>
          <w:lang w:eastAsia="ru-RU"/>
        </w:rPr>
      </w:pPr>
      <w:r w:rsidRPr="00990FD9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Pr="00990FD9">
        <w:rPr>
          <w:rFonts w:ascii="Times New Roman" w:hAnsi="Times New Roman" w:cs="Times New Roman"/>
          <w:sz w:val="24"/>
          <w:szCs w:val="24"/>
          <w:lang w:eastAsia="ru-RU"/>
        </w:rPr>
        <w:t>современных подходов к организации образовательного процесса с целью повышения качества образования.</w:t>
      </w:r>
    </w:p>
    <w:p w14:paraId="7D9DEBC8" w14:textId="77777777"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(организационно-управленческих, методических, педагогических) для обновления основных образовательных программ образовательного учреждения, включающего три группы требований, в соответствии с Федеральным государственным стандартом нового поколения.</w:t>
      </w:r>
    </w:p>
    <w:p w14:paraId="2E6B51A4" w14:textId="77777777"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методического уровня педагогов в плане внедрения в практику преподавания формирующего оценивания как способа достижения качественных образовательных результатов.</w:t>
      </w:r>
    </w:p>
    <w:p w14:paraId="6627CF53" w14:textId="77777777" w:rsidR="00AB3A10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функциональной грамотности как одной из основных задач ФГОС общего образования.</w:t>
      </w:r>
    </w:p>
    <w:p w14:paraId="20499FAF" w14:textId="77777777" w:rsidR="00206DD5" w:rsidRPr="00614679" w:rsidRDefault="00AB3A10" w:rsidP="00990FD9">
      <w:pPr>
        <w:numPr>
          <w:ilvl w:val="0"/>
          <w:numId w:val="19"/>
        </w:numPr>
        <w:tabs>
          <w:tab w:val="clear" w:pos="644"/>
          <w:tab w:val="num" w:pos="0"/>
          <w:tab w:val="left" w:pos="567"/>
        </w:tabs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Диссеминация передового педагогического опыта. </w:t>
      </w:r>
    </w:p>
    <w:p w14:paraId="437FD211" w14:textId="77777777" w:rsidR="00AB3A10" w:rsidRPr="00614679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14:paraId="19AAB9AF" w14:textId="77777777" w:rsidR="00206DD5" w:rsidRPr="00614679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tbl>
      <w:tblPr>
        <w:tblW w:w="76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6"/>
        <w:gridCol w:w="3827"/>
      </w:tblGrid>
      <w:tr w:rsidR="00206DD5" w:rsidRPr="00614679" w14:paraId="1CC635D6" w14:textId="77777777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22A71" w14:textId="77777777"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30FE8" w14:textId="24C3CD29" w:rsidR="00206DD5" w:rsidRPr="00614679" w:rsidRDefault="00053344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Куприянова Баярма Булатовна</w:t>
            </w:r>
          </w:p>
        </w:tc>
      </w:tr>
      <w:tr w:rsidR="00206DD5" w:rsidRPr="00614679" w14:paraId="7250B673" w14:textId="77777777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C24A3" w14:textId="77777777"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66F83" w14:textId="77777777" w:rsidR="00206DD5" w:rsidRPr="00614679" w:rsidRDefault="000E5B42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Высшее </w:t>
            </w:r>
          </w:p>
        </w:tc>
      </w:tr>
      <w:tr w:rsidR="00206DD5" w:rsidRPr="00614679" w14:paraId="6052B29A" w14:textId="77777777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44D05" w14:textId="77777777"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B7A62" w14:textId="1A68E617"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0533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  <w:r w:rsidR="000E5B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206DD5" w:rsidRPr="00614679" w14:paraId="17E80E4D" w14:textId="77777777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AB634" w14:textId="77777777"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CD72F" w14:textId="754EE290"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="00737B0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Преподаватель. Математик.</w:t>
            </w:r>
          </w:p>
        </w:tc>
      </w:tr>
      <w:tr w:rsidR="00206DD5" w:rsidRPr="00614679" w14:paraId="6CBE3219" w14:textId="77777777" w:rsidTr="000E5B42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96CDA" w14:textId="77777777"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1A89C" w14:textId="77777777"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14:paraId="5794E995" w14:textId="77777777" w:rsidR="00206DD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14:paraId="06D1E6C1" w14:textId="77777777" w:rsidR="000E5B42" w:rsidRPr="00614679" w:rsidRDefault="000E5B4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14:paraId="3D8E23A0" w14:textId="77777777" w:rsidR="00322E52" w:rsidRPr="00614679" w:rsidRDefault="00893DAB" w:rsidP="00F65FDF">
      <w:pPr>
        <w:pStyle w:val="a3"/>
        <w:numPr>
          <w:ilvl w:val="0"/>
          <w:numId w:val="13"/>
        </w:numPr>
        <w:spacing w:after="0" w:line="276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Тема самообразования</w:t>
      </w:r>
      <w:r w:rsidR="00F65FDF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:</w:t>
      </w:r>
    </w:p>
    <w:p w14:paraId="10F97CBB" w14:textId="77777777"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«И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спользование технологии формиру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ющего оценива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ия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на уроках математики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</w:t>
      </w:r>
      <w:r w:rsidR="0020577F"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повышения мотивации обучающихся</w:t>
      </w:r>
      <w:r w:rsidRPr="00F65F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».</w:t>
      </w:r>
    </w:p>
    <w:p w14:paraId="4E32CFF9" w14:textId="77777777"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темой начата в 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2021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14:paraId="0E616C96" w14:textId="77777777" w:rsidR="00322E52" w:rsidRPr="00F65FDF" w:rsidRDefault="00322E52" w:rsidP="00F65FDF">
      <w:pPr>
        <w:spacing w:after="0" w:line="276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 закончить </w:t>
      </w:r>
      <w:r w:rsidR="000E5B42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над темой в ___________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2023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8F63E6" w14:textId="77777777"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9F84B3D" w14:textId="77777777"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14:paraId="456B5773" w14:textId="77777777" w:rsidR="00322E52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и методы обучения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E5B4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206AD05" w14:textId="77777777" w:rsidR="00A16328" w:rsidRPr="00F65FDF" w:rsidRDefault="00322E52" w:rsidP="00F65FDF">
      <w:pPr>
        <w:numPr>
          <w:ilvl w:val="0"/>
          <w:numId w:val="21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ключевых компетенций на основе внедрения современных информацио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математической грамотности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14:paraId="15287548" w14:textId="77777777" w:rsidR="00F65FDF" w:rsidRDefault="00F65FDF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4C28042D" w14:textId="77777777" w:rsidR="00322E52" w:rsidRPr="00F65FDF" w:rsidRDefault="00322E52" w:rsidP="00F65FD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14:paraId="363514F4" w14:textId="77777777"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учащихся.</w:t>
      </w:r>
    </w:p>
    <w:p w14:paraId="2D71AFFB" w14:textId="77777777"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оценивания на уроках математики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D78F3C4" w14:textId="77777777"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функциональной грамотности и математической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 у учащихся через решение практических задач.</w:t>
      </w:r>
    </w:p>
    <w:p w14:paraId="242CA043" w14:textId="77777777"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ЕГЭ.</w:t>
      </w:r>
    </w:p>
    <w:p w14:paraId="5F0D0022" w14:textId="77777777"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  <w:r w:rsidR="00F65FD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оммуникаций.</w:t>
      </w:r>
    </w:p>
    <w:p w14:paraId="10CAF15F" w14:textId="77777777" w:rsidR="00322E52" w:rsidRPr="00F65FDF" w:rsidRDefault="00322E52" w:rsidP="00F65FDF">
      <w:pPr>
        <w:numPr>
          <w:ilvl w:val="0"/>
          <w:numId w:val="24"/>
        </w:numPr>
        <w:tabs>
          <w:tab w:val="left" w:pos="851"/>
        </w:tabs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14:paraId="549A74E5" w14:textId="77777777" w:rsidR="00322E52" w:rsidRDefault="00322E52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83558D" w14:textId="77777777" w:rsidR="00F65FDF" w:rsidRPr="00614679" w:rsidRDefault="00F65FDF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75CC53" w14:textId="77777777" w:rsidR="00F65FDF" w:rsidRPr="00F65FDF" w:rsidRDefault="00322E52" w:rsidP="00F65FD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14:paraId="2B2C7EA5" w14:textId="77777777"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и математической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грамотности учащихся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5034865" w14:textId="77777777"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самообразования.</w:t>
      </w:r>
    </w:p>
    <w:p w14:paraId="49FD3D55" w14:textId="77777777"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14:paraId="1326BC46" w14:textId="77777777" w:rsidR="00322E52" w:rsidRPr="00F65FDF" w:rsidRDefault="0020577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навыка работы детей в Интернете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подобранного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работах;</w:t>
      </w:r>
    </w:p>
    <w:p w14:paraId="50118D77" w14:textId="77777777"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14:paraId="4C6CE55F" w14:textId="77777777" w:rsidR="00322E52" w:rsidRPr="00F65FDF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рименением новых технологий и раз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местить их 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копилке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своем учительском сайте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A850DF" w14:textId="77777777" w:rsidR="00322E52" w:rsidRPr="00F65FDF" w:rsidRDefault="00322E52" w:rsidP="00F65FDF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и  предоставить отчет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темой на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МО;</w:t>
      </w:r>
    </w:p>
    <w:p w14:paraId="3C3328F1" w14:textId="77777777" w:rsidR="00976830" w:rsidRDefault="00322E52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материалы, тесты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14:paraId="11B68CA8" w14:textId="77777777" w:rsidR="00F65FDF" w:rsidRPr="00F65FDF" w:rsidRDefault="00F65FD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EBA1D" w14:textId="77777777" w:rsidR="00206DD5" w:rsidRPr="00614679" w:rsidRDefault="00206DD5" w:rsidP="00990FD9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</w:t>
      </w:r>
    </w:p>
    <w:p w14:paraId="38769D0A" w14:textId="77777777" w:rsidR="00206DD5" w:rsidRDefault="00893DAB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lastRenderedPageBreak/>
        <w:t>(Степень владения информацией ФГОС по предмету, владение современными технологиями, результаты детей, затруднения учителя, роль учителя в профессиональном сообществе на разных уровнях и т.д.</w:t>
      </w:r>
      <w:r w:rsidR="00FF4BB6"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-открытые уроки, конкурсы, мастер-классы и т.д</w:t>
      </w: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) </w:t>
      </w:r>
      <w:r w:rsidR="00990FD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 xml:space="preserve"> - средний уровень.</w:t>
      </w:r>
    </w:p>
    <w:p w14:paraId="39734C72" w14:textId="77777777" w:rsidR="00F65FDF" w:rsidRPr="00614679" w:rsidRDefault="00F65FDF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14:paraId="174873A7" w14:textId="77777777" w:rsidR="00A16328" w:rsidRPr="00F65FDF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Дорожная карта:</w:t>
      </w:r>
    </w:p>
    <w:tbl>
      <w:tblPr>
        <w:tblW w:w="10487" w:type="dxa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5"/>
        <w:gridCol w:w="3118"/>
        <w:gridCol w:w="1559"/>
        <w:gridCol w:w="2557"/>
        <w:gridCol w:w="1978"/>
      </w:tblGrid>
      <w:tr w:rsidR="004D1C00" w:rsidRPr="00614679" w14:paraId="154A00F1" w14:textId="77777777" w:rsidTr="007441A8"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99706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Направления деятельности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 учителя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945A" w14:textId="77777777" w:rsidR="004D1C00" w:rsidRPr="00614679" w:rsidRDefault="004D1C00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Мероприятия по восполнен</w:t>
            </w: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ию профессиональных дефицитов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0C00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Дата мероприя</w:t>
            </w:r>
            <w:r w:rsidRPr="00614679"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  <w:t>тия</w:t>
            </w:r>
          </w:p>
        </w:tc>
        <w:tc>
          <w:tcPr>
            <w:tcW w:w="2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2488" w14:textId="77777777" w:rsidR="004D1C00" w:rsidRPr="00614679" w:rsidRDefault="007441A8" w:rsidP="007441A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Форма представления результата своей работы (результат </w:t>
            </w:r>
            <w:r w:rsidR="004D1C00"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 xml:space="preserve">распространение опыта, участие в конкурсных мероприятиях и др.) </w:t>
            </w:r>
          </w:p>
        </w:tc>
        <w:tc>
          <w:tcPr>
            <w:tcW w:w="1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248A7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b/>
                <w:color w:val="000000"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4D1C00" w:rsidRPr="00614679" w14:paraId="06324CEE" w14:textId="77777777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E1F6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Профессиональное н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аправление (Математика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36DFD" w14:textId="77777777"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Изучить новый образовательный стандарт  </w:t>
            </w:r>
          </w:p>
          <w:p w14:paraId="654F51A8" w14:textId="77777777"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Изучение новых примерных образовательных программ, уяснение их особенностей и требований</w:t>
            </w:r>
          </w:p>
          <w:p w14:paraId="2EFC9690" w14:textId="77777777" w:rsidR="007441A8" w:rsidRPr="00DA5179" w:rsidRDefault="007441A8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Знакомство с новыми педагогическими технологиями через предметные издания и Интернет</w:t>
            </w:r>
          </w:p>
          <w:p w14:paraId="2B28E7CF" w14:textId="77777777" w:rsidR="004D1C00" w:rsidRPr="00DA5179" w:rsidRDefault="007441A8" w:rsidP="004D1C0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Плановые КПК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AD57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Август-сентябрь</w:t>
            </w:r>
          </w:p>
          <w:p w14:paraId="6773C4D6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2021, 2022,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2023 гг</w:t>
            </w:r>
          </w:p>
          <w:p w14:paraId="5F53249A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13B00024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</w:t>
            </w:r>
          </w:p>
          <w:p w14:paraId="62021089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14:paraId="04413F1A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561E6810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678B20AD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По плану 2020-2021,1 раз в месяц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17825" w14:textId="77777777"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Профессиональные публикации :</w:t>
            </w:r>
          </w:p>
          <w:p w14:paraId="1F1B017B" w14:textId="77777777"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на личном сайте</w:t>
            </w:r>
          </w:p>
          <w:p w14:paraId="6A147D95" w14:textId="77777777"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на заседании ШМО, педсоветах, методических днях,  городских конференциях и семинарах.</w:t>
            </w:r>
          </w:p>
          <w:p w14:paraId="2F22BC49" w14:textId="77777777" w:rsidR="004D1C00" w:rsidRPr="00DA5179" w:rsidRDefault="00D40E80" w:rsidP="00D40E8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Участие в конкурсах всех уровней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F95C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 о публикациях</w:t>
            </w:r>
            <w:r w:rsidR="00D40E8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,</w:t>
            </w:r>
          </w:p>
          <w:p w14:paraId="61742B24" w14:textId="77777777" w:rsidR="004D1C0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ипломы</w:t>
            </w:r>
          </w:p>
          <w:p w14:paraId="40A7F36C" w14:textId="77777777" w:rsidR="00D40E80" w:rsidRPr="00DA5179" w:rsidRDefault="00D40E8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(подтверждающие документы)</w:t>
            </w:r>
          </w:p>
        </w:tc>
      </w:tr>
      <w:tr w:rsidR="004D1C00" w:rsidRPr="00614679" w14:paraId="54D0DF6F" w14:textId="77777777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E0001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1362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материалов  по теме: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Психолого-педагогическое взаимод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ействие участников образователь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ного процесса» </w:t>
            </w:r>
          </w:p>
          <w:p w14:paraId="1CDB7B75" w14:textId="77777777" w:rsidR="004D1C00" w:rsidRPr="00DA5179" w:rsidRDefault="000617B2" w:rsidP="00A16328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7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АД.Андреева</w:t>
              </w:r>
            </w:hyperlink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видеоуроки рекомендации психолога.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Технологии активного социально-педагогического взаимодействия (тренинги, игры, дискуссии) </w:t>
            </w:r>
          </w:p>
          <w:p w14:paraId="2B1BFDB7" w14:textId="77777777" w:rsidR="004D1C00" w:rsidRPr="00614679" w:rsidRDefault="000617B2" w:rsidP="00A16328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  <w:hyperlink r:id="rId8">
              <w:r w:rsidR="004D1C00" w:rsidRPr="00DA5179">
                <w:rPr>
                  <w:rFonts w:ascii="Times New Roman" w:eastAsia="NSimSun" w:hAnsi="Times New Roman" w:cs="Times New Roman"/>
                  <w:sz w:val="24"/>
                  <w:szCs w:val="24"/>
                  <w:u w:val="single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1086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 2021</w:t>
            </w:r>
          </w:p>
          <w:p w14:paraId="3443C39D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 1 раз в  3 месяца в течение всего периода</w:t>
            </w:r>
          </w:p>
          <w:p w14:paraId="26B43D45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6B9F54BC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5A8293E0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5E6FE1A6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2022-2023 г</w:t>
            </w:r>
          </w:p>
          <w:p w14:paraId="05307F04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FF0000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6A89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Представление опыта на педсовете- 2022 г, публика</w:t>
            </w:r>
            <w:r w:rsidR="00DA5179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ция разработок открытых уроков 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сайте учителя,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размещение методических разработок по теме на сайте Инфоурок, Песовет,</w:t>
            </w:r>
          </w:p>
          <w:p w14:paraId="0954D873" w14:textId="77777777" w:rsidR="004D1C00" w:rsidRPr="00DA51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Методсборник</w:t>
            </w: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>2021-2023 гг.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05C9E" w14:textId="77777777" w:rsid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Свидетельства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о </w:t>
            </w:r>
            <w:r w:rsidR="004D1C00"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публикации,</w:t>
            </w:r>
          </w:p>
          <w:p w14:paraId="03EDCCA7" w14:textId="77777777" w:rsidR="004D1C00" w:rsidRPr="00DA5179" w:rsidRDefault="004D1C00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DA5179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 конкурсов</w:t>
            </w:r>
          </w:p>
        </w:tc>
      </w:tr>
      <w:tr w:rsidR="004D1C00" w:rsidRPr="00614679" w14:paraId="4BD5405D" w14:textId="77777777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88B13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 xml:space="preserve">Методическое (педагогические технологии, формы, методы, 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приемы обучения)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C4B5F" w14:textId="77777777"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проектной технологии  и ИКТ</w:t>
            </w:r>
          </w:p>
          <w:p w14:paraId="7B042B8A" w14:textId="77777777"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Изучение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технологии формирующего оценивания на уроках </w:t>
            </w:r>
          </w:p>
          <w:p w14:paraId="6A073787" w14:textId="77777777"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Организавать работу с одаренными детьми и добиваться активного и результативного участия детей в олимпиадах НПК </w:t>
            </w:r>
          </w:p>
          <w:p w14:paraId="31EA338D" w14:textId="77777777" w:rsidR="00DA5179" w:rsidRPr="00EB65F6" w:rsidRDefault="00DA5179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 И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зучить опыт работы лучших педагогов города и региона </w:t>
            </w:r>
          </w:p>
          <w:p w14:paraId="00C86538" w14:textId="77777777"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урока, выступление  на педсовете,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на заседании ШМО</w:t>
            </w:r>
          </w:p>
          <w:p w14:paraId="22DFC347" w14:textId="77777777"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Обобщение и распространение собственного педагогического опыта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33B87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Ноябрь 2021</w:t>
            </w:r>
          </w:p>
          <w:p w14:paraId="7D1FB358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443044F5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0AD24CF0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40DE562C" w14:textId="77777777"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</w:p>
          <w:p w14:paraId="2C9CBEA9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144B29B8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228C46E5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7A888ADE" w14:textId="77777777"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Январь 2022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  <w:p w14:paraId="63445205" w14:textId="77777777"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</w:t>
            </w:r>
          </w:p>
          <w:p w14:paraId="4F0B6EE5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04AA224F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0DF2DF62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39706C4C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28F77435" w14:textId="77777777"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Апрел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ь 2022</w:t>
            </w:r>
          </w:p>
          <w:p w14:paraId="3831CB81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6958DAD1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10CF84A8" w14:textId="77777777" w:rsidR="00EB65F6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0420D6C2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7ADB8D04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Ноябрь 2023 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DC9AA" w14:textId="77777777"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Открытые уроки в рамках ШМО, РМО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материалов на сайте учителя, Инфоурок, Метод-сборник 2022-2023 гг</w:t>
            </w:r>
          </w:p>
          <w:p w14:paraId="32EE584C" w14:textId="77777777"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Подготовка одаренных детей к участию в олимпиадах, математических конкурсах и НПК</w:t>
            </w:r>
          </w:p>
          <w:p w14:paraId="7CBE37C5" w14:textId="77777777" w:rsidR="004D1C00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конкурсах методических разработок,  разного уровня 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6A71" w14:textId="77777777"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Свидетель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публикации, дипломы.</w:t>
            </w:r>
          </w:p>
          <w:p w14:paraId="2EF63DDB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37AFB501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6ABFB4E9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578C4EC5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3CB6CCA2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Призовые места</w:t>
            </w:r>
          </w:p>
        </w:tc>
      </w:tr>
      <w:tr w:rsidR="004D1C00" w:rsidRPr="00614679" w14:paraId="5EEA857F" w14:textId="77777777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2FDA3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lastRenderedPageBreak/>
              <w:t>Напр</w:t>
            </w:r>
            <w:r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авление информационно-компьютер</w:t>
            </w: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ных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257E" w14:textId="77777777" w:rsidR="00EB65F6" w:rsidRPr="00EB65F6" w:rsidRDefault="004D1C00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="00EB65F6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14:paraId="5C400CFE" w14:textId="77777777" w:rsidR="00EB65F6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«Организация  дистанционного обучения», </w:t>
            </w: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«Организация онлайн-уроков»участие в вебинарах семинарах».</w:t>
            </w:r>
          </w:p>
          <w:p w14:paraId="203F4B49" w14:textId="77777777" w:rsidR="004D1C00" w:rsidRPr="00EB65F6" w:rsidRDefault="00EB65F6" w:rsidP="00EB65F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 </w:t>
            </w:r>
            <w:r w:rsidR="004D1C00"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цифрового урока в рамках фестивалей педмастерства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EF49" w14:textId="77777777" w:rsidR="00EB65F6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Сентябрь 2021- </w:t>
            </w:r>
          </w:p>
          <w:p w14:paraId="77E38D19" w14:textId="77777777" w:rsidR="004D1C00" w:rsidRPr="00EB65F6" w:rsidRDefault="00EB65F6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май 2023 г</w:t>
            </w:r>
          </w:p>
          <w:p w14:paraId="6FA8E028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C43E9" w14:textId="77777777" w:rsidR="004D1C00" w:rsidRPr="00EB65F6" w:rsidRDefault="004D1C00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Выступление из опыта работы на ШМО разработка и публикация на сайтах  цифровых уроков 2021-2022 гг, участие в конкурсах разного уровня. 2020-2023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61258" w14:textId="77777777" w:rsidR="004D1C00" w:rsidRPr="00EB65F6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EB65F6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4D1C00" w:rsidRPr="00614679" w14:paraId="15577B71" w14:textId="77777777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3692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A6C4A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Изучение новых методик по организации здоровье- сберегающего 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14:paraId="05E8FFEB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9437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2021-2023 гг</w:t>
            </w:r>
          </w:p>
          <w:p w14:paraId="0278E484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72E349F5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14992A14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52F0053A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5D05523E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3030FC00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62405FEB" w14:textId="77777777" w:rsidR="00EB65F6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14:paraId="5AACA4FE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2022 г</w:t>
            </w:r>
          </w:p>
          <w:p w14:paraId="2C429052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Май 2022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70C9" w14:textId="77777777" w:rsidR="004D1C00" w:rsidRPr="005904BC" w:rsidRDefault="005904BC" w:rsidP="006F0FD9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-Публикация материалов на сайте,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размещение разработок на сайте Инфоурок, Пе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совет, Выступление на заседании ШМО. Участие в семинарах, вебинарах ра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зного  уровня, обмен опытом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-2023 гг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E7E14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Дипломы, свидетельства о публикациях</w:t>
            </w:r>
          </w:p>
        </w:tc>
      </w:tr>
      <w:tr w:rsidR="004D1C00" w:rsidRPr="00614679" w14:paraId="6AC5A5AE" w14:textId="77777777" w:rsidTr="007441A8">
        <w:tc>
          <w:tcPr>
            <w:tcW w:w="12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75E0A" w14:textId="77777777" w:rsidR="004D1C00" w:rsidRPr="00614679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0"/>
                <w:sz w:val="24"/>
                <w:szCs w:val="24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31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F9B1E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br/>
              <w:t xml:space="preserve">Изучить практические рекомендации педагогов на учительских </w:t>
            </w:r>
            <w:r w:rsidR="005904BC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сайтах, по использованию новых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методик общения учитель-ученик на уроке и во 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внеурочной деятельности. Участие в семинарах, вебинарах</w:t>
            </w:r>
          </w:p>
          <w:p w14:paraId="7DFEC6E7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5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999C" w14:textId="77777777"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 Сентябрь-декабрь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г</w:t>
            </w:r>
          </w:p>
          <w:p w14:paraId="4E0EBBBB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2644C868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37C8FE98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34DBEBA1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73EB543B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</w:p>
          <w:p w14:paraId="260B45FC" w14:textId="77777777" w:rsidR="004D1C00" w:rsidRPr="005904BC" w:rsidRDefault="004D1C00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Сентябрь-декабрь</w:t>
            </w:r>
          </w:p>
          <w:p w14:paraId="1988936A" w14:textId="77777777"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>2021г -</w:t>
            </w:r>
          </w:p>
          <w:p w14:paraId="278C0C32" w14:textId="77777777"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Май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2023 г</w:t>
            </w:r>
          </w:p>
        </w:tc>
        <w:tc>
          <w:tcPr>
            <w:tcW w:w="255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CA6F7" w14:textId="77777777" w:rsidR="004D1C00" w:rsidRPr="005904BC" w:rsidRDefault="005904BC" w:rsidP="005904BC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lastRenderedPageBreak/>
              <w:t xml:space="preserve">-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Выступления на педсове</w:t>
            </w:r>
            <w:r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е, участие в методических днях-2021-2023 гг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Публикация методических ма</w:t>
            </w: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териалов на сайте Инфоурок. 2021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 xml:space="preserve">-2023 гг </w:t>
            </w:r>
          </w:p>
        </w:tc>
        <w:tc>
          <w:tcPr>
            <w:tcW w:w="197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E3289" w14:textId="77777777" w:rsidR="004D1C00" w:rsidRPr="005904BC" w:rsidRDefault="005904BC" w:rsidP="00A16328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r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Свидетель</w:t>
            </w:r>
            <w:r w:rsidR="004D1C00" w:rsidRPr="005904BC"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  <w:t>ства о публикациях</w:t>
            </w:r>
          </w:p>
        </w:tc>
      </w:tr>
    </w:tbl>
    <w:p w14:paraId="3B720457" w14:textId="77777777" w:rsidR="00F65FDF" w:rsidRPr="00614679" w:rsidRDefault="00F65FDF" w:rsidP="005904B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14:paraId="201D4876" w14:textId="77777777" w:rsidR="009645B9" w:rsidRPr="005904BC" w:rsidRDefault="009645B9" w:rsidP="005904BC">
      <w:pPr>
        <w:pStyle w:val="a3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1940"/>
      </w:tblGrid>
      <w:tr w:rsidR="009645B9" w:rsidRPr="00614679" w14:paraId="3A685846" w14:textId="77777777" w:rsidTr="005904BC">
        <w:tc>
          <w:tcPr>
            <w:tcW w:w="7514" w:type="dxa"/>
          </w:tcPr>
          <w:p w14:paraId="1E719BF4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40" w:type="dxa"/>
          </w:tcPr>
          <w:p w14:paraId="0778A541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14:paraId="43C1137D" w14:textId="77777777" w:rsidTr="005904BC">
        <w:tc>
          <w:tcPr>
            <w:tcW w:w="7514" w:type="dxa"/>
          </w:tcPr>
          <w:p w14:paraId="500F4EF8" w14:textId="77777777"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Постоянно-действующий семинар учителей математики, БРИОП</w:t>
            </w:r>
          </w:p>
        </w:tc>
        <w:tc>
          <w:tcPr>
            <w:tcW w:w="1940" w:type="dxa"/>
          </w:tcPr>
          <w:p w14:paraId="76555C41" w14:textId="77777777"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Сентябрь-декабрь 2021 г, Январь-май 2022 г</w:t>
            </w:r>
          </w:p>
        </w:tc>
      </w:tr>
      <w:tr w:rsidR="009645B9" w:rsidRPr="00614679" w14:paraId="6C526225" w14:textId="77777777" w:rsidTr="005904BC">
        <w:tc>
          <w:tcPr>
            <w:tcW w:w="7514" w:type="dxa"/>
          </w:tcPr>
          <w:p w14:paraId="61156F36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14:paraId="0E584B6E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F8C2592" w14:textId="77777777"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8A1CE5" w14:textId="77777777"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50"/>
        <w:gridCol w:w="3062"/>
        <w:gridCol w:w="3039"/>
      </w:tblGrid>
      <w:tr w:rsidR="009645B9" w:rsidRPr="00614679" w14:paraId="0DC16698" w14:textId="77777777" w:rsidTr="005904BC">
        <w:tc>
          <w:tcPr>
            <w:tcW w:w="3050" w:type="dxa"/>
          </w:tcPr>
          <w:p w14:paraId="03834248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062" w:type="dxa"/>
          </w:tcPr>
          <w:p w14:paraId="5D926366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039" w:type="dxa"/>
          </w:tcPr>
          <w:p w14:paraId="53FC3671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14:paraId="3F9BAD5D" w14:textId="77777777" w:rsidTr="005904BC">
        <w:tc>
          <w:tcPr>
            <w:tcW w:w="3050" w:type="dxa"/>
          </w:tcPr>
          <w:p w14:paraId="4F898B04" w14:textId="77777777"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3062" w:type="dxa"/>
          </w:tcPr>
          <w:p w14:paraId="6AA70253" w14:textId="77777777"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="009645B9"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ысшая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39" w:type="dxa"/>
          </w:tcPr>
          <w:p w14:paraId="24111D3F" w14:textId="642A8B1E" w:rsidR="009645B9" w:rsidRPr="00614679" w:rsidRDefault="00737B0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 2026</w:t>
            </w:r>
          </w:p>
        </w:tc>
      </w:tr>
    </w:tbl>
    <w:p w14:paraId="52569A75" w14:textId="77777777"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7053E4" w14:textId="77777777" w:rsidR="009645B9" w:rsidRPr="0061467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14:paraId="734F466A" w14:textId="77777777"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4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534"/>
      </w:tblGrid>
      <w:tr w:rsidR="009645B9" w:rsidRPr="00614679" w14:paraId="0C366634" w14:textId="77777777" w:rsidTr="0054182C">
        <w:tc>
          <w:tcPr>
            <w:tcW w:w="4494" w:type="dxa"/>
            <w:gridSpan w:val="2"/>
          </w:tcPr>
          <w:p w14:paraId="434D42A0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749" w:type="dxa"/>
            <w:gridSpan w:val="2"/>
          </w:tcPr>
          <w:p w14:paraId="0601C02E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614679" w14:paraId="17C1B8F3" w14:textId="77777777" w:rsidTr="0054182C">
        <w:tc>
          <w:tcPr>
            <w:tcW w:w="2279" w:type="dxa"/>
          </w:tcPr>
          <w:p w14:paraId="1DFB82EE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14:paraId="54DA941D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14:paraId="60710A74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34" w:type="dxa"/>
          </w:tcPr>
          <w:p w14:paraId="6BAAEFE3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9645B9" w:rsidRPr="00614679" w14:paraId="4A45E20B" w14:textId="77777777" w:rsidTr="0054182C">
        <w:tc>
          <w:tcPr>
            <w:tcW w:w="2279" w:type="dxa"/>
          </w:tcPr>
          <w:p w14:paraId="7DE101E3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14:paraId="3C1269D6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14:paraId="711FF1CB" w14:textId="77777777" w:rsidR="009D6221" w:rsidRDefault="009D6221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Маленкова ТА</w:t>
            </w:r>
          </w:p>
          <w:p w14:paraId="297300B3" w14:textId="4CA0A5EA" w:rsidR="009D6221" w:rsidRPr="00614679" w:rsidRDefault="009D6221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Пестерева ЕИ</w:t>
            </w:r>
          </w:p>
        </w:tc>
        <w:tc>
          <w:tcPr>
            <w:tcW w:w="2534" w:type="dxa"/>
          </w:tcPr>
          <w:p w14:paraId="3BEE9138" w14:textId="77777777"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5FD8B85" w14:textId="77777777"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1ADE711E" w14:textId="77777777" w:rsidR="009645B9" w:rsidRPr="00614679" w:rsidRDefault="009645B9" w:rsidP="00FF4BB6">
      <w:pPr>
        <w:numPr>
          <w:ilvl w:val="0"/>
          <w:numId w:val="16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tbl>
      <w:tblPr>
        <w:tblStyle w:val="a5"/>
        <w:tblpPr w:leftFromText="180" w:rightFromText="180" w:vertAnchor="text" w:horzAnchor="margin" w:tblpX="-176" w:tblpY="233"/>
        <w:tblW w:w="0" w:type="auto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54182C" w:rsidRPr="00614679" w14:paraId="3A90ED32" w14:textId="77777777" w:rsidTr="0054182C">
        <w:tc>
          <w:tcPr>
            <w:tcW w:w="3058" w:type="dxa"/>
          </w:tcPr>
          <w:p w14:paraId="62A652DB" w14:textId="77777777"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040" w:type="dxa"/>
          </w:tcPr>
          <w:p w14:paraId="21C575ED" w14:textId="77777777"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3" w:type="dxa"/>
          </w:tcPr>
          <w:p w14:paraId="2F49BAD3" w14:textId="77777777"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54182C" w:rsidRPr="00614679" w14:paraId="0B0DA04B" w14:textId="77777777" w:rsidTr="0054182C">
        <w:tc>
          <w:tcPr>
            <w:tcW w:w="3058" w:type="dxa"/>
          </w:tcPr>
          <w:p w14:paraId="64E86802" w14:textId="14596ADE" w:rsidR="0054182C" w:rsidRPr="00614679" w:rsidRDefault="009D6221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Найданова Лидия </w:t>
            </w:r>
          </w:p>
        </w:tc>
        <w:tc>
          <w:tcPr>
            <w:tcW w:w="3040" w:type="dxa"/>
          </w:tcPr>
          <w:p w14:paraId="42EB148E" w14:textId="64AE4565" w:rsidR="0054182C" w:rsidRPr="00614679" w:rsidRDefault="009D6221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3053" w:type="dxa"/>
          </w:tcPr>
          <w:p w14:paraId="4F8060C7" w14:textId="53E07660" w:rsidR="0054182C" w:rsidRPr="00614679" w:rsidRDefault="009D6221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54182C" w:rsidRPr="00614679" w14:paraId="5607B2B7" w14:textId="77777777" w:rsidTr="0054182C">
        <w:tc>
          <w:tcPr>
            <w:tcW w:w="3058" w:type="dxa"/>
          </w:tcPr>
          <w:p w14:paraId="24CB033D" w14:textId="77777777"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0" w:type="dxa"/>
          </w:tcPr>
          <w:p w14:paraId="1B47F229" w14:textId="77777777"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3" w:type="dxa"/>
          </w:tcPr>
          <w:p w14:paraId="3221CECF" w14:textId="77777777"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05FF651" w14:textId="77777777"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79411D" w14:textId="77777777" w:rsidR="00206DD5" w:rsidRPr="00614679" w:rsidRDefault="00206DD5" w:rsidP="00FF4BB6">
      <w:pPr>
        <w:pStyle w:val="a3"/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14:paraId="52C3DE83" w14:textId="77777777" w:rsidR="0082056D" w:rsidRPr="00614679" w:rsidRDefault="0082056D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14679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Pr="00614679">
        <w:rPr>
          <w:rFonts w:ascii="Times New Roman" w:hAnsi="Times New Roman" w:cs="Times New Roman"/>
          <w:sz w:val="24"/>
        </w:rPr>
        <w:t xml:space="preserve"> (критерии)</w:t>
      </w:r>
    </w:p>
    <w:p w14:paraId="3F3C1BE2" w14:textId="77777777"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14:paraId="3C20A7DA" w14:textId="77777777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9435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06656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2A3BF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14:paraId="6E29C80F" w14:textId="77777777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392D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14:paraId="27A24B2A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5F9B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26C84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14:paraId="0D6B156C" w14:textId="77777777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EBEC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9BF8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4DC3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14:paraId="20D937BA" w14:textId="77777777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219312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3F448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F205C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83B9DEE" w14:textId="77777777"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14:paraId="3226989E" w14:textId="77777777"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>2.</w:t>
      </w:r>
      <w:r w:rsidRPr="00614679"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  <w:t xml:space="preserve">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Результативность деятельности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614679" w14:paraId="05A6AE49" w14:textId="77777777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9A11F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6CCD3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C74B8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14:paraId="73CD55CC" w14:textId="77777777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8C84F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14:paraId="42A97BD4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05AE4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BC5BA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14:paraId="698B0149" w14:textId="77777777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15C29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5DD8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21637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14:paraId="7BC21A09" w14:textId="77777777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D4E66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62B7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E124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606DC40D" w14:textId="77777777"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14:paraId="6E071F6E" w14:textId="77777777"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14:paraId="26AD2412" w14:textId="77777777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DB0B4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0B90B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791B1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14:paraId="648C6012" w14:textId="77777777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D8840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14:paraId="4870E48E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CE53E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34434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14:paraId="35114E79" w14:textId="77777777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82EE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1CFFB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C333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14:paraId="35C94C5D" w14:textId="77777777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C54B7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AEBBD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283DA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06836388" w14:textId="77777777"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14:paraId="798E006A" w14:textId="77777777"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14:paraId="1979A2A5" w14:textId="77777777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2E28F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7220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E8F7DD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14:paraId="7A70CA36" w14:textId="77777777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140BF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14:paraId="2FFDD10E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9CE9E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856A5" w14:textId="77777777"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540A6464" w14:textId="77777777"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14:paraId="2DBA2406" w14:textId="77777777" w:rsidR="00206DD5" w:rsidRPr="0061467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sectPr w:rsidR="00206DD5" w:rsidRPr="0061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55159" w14:textId="77777777" w:rsidR="000617B2" w:rsidRDefault="000617B2" w:rsidP="00614679">
      <w:pPr>
        <w:spacing w:after="0" w:line="240" w:lineRule="auto"/>
      </w:pPr>
      <w:r>
        <w:separator/>
      </w:r>
    </w:p>
  </w:endnote>
  <w:endnote w:type="continuationSeparator" w:id="0">
    <w:p w14:paraId="3ABDFE9D" w14:textId="77777777" w:rsidR="000617B2" w:rsidRDefault="000617B2" w:rsidP="006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9F9EC" w14:textId="77777777" w:rsidR="000617B2" w:rsidRDefault="000617B2" w:rsidP="00614679">
      <w:pPr>
        <w:spacing w:after="0" w:line="240" w:lineRule="auto"/>
      </w:pPr>
      <w:r>
        <w:separator/>
      </w:r>
    </w:p>
  </w:footnote>
  <w:footnote w:type="continuationSeparator" w:id="0">
    <w:p w14:paraId="6CFFD47F" w14:textId="77777777" w:rsidR="000617B2" w:rsidRDefault="000617B2" w:rsidP="0061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53344"/>
    <w:rsid w:val="000617B2"/>
    <w:rsid w:val="000A2D1B"/>
    <w:rsid w:val="000E5B42"/>
    <w:rsid w:val="00174963"/>
    <w:rsid w:val="001A6709"/>
    <w:rsid w:val="0020577F"/>
    <w:rsid w:val="00206DD5"/>
    <w:rsid w:val="00322E52"/>
    <w:rsid w:val="004C418A"/>
    <w:rsid w:val="004D1C00"/>
    <w:rsid w:val="0054182C"/>
    <w:rsid w:val="005904BC"/>
    <w:rsid w:val="00614679"/>
    <w:rsid w:val="0068495B"/>
    <w:rsid w:val="006B1238"/>
    <w:rsid w:val="006F0FD9"/>
    <w:rsid w:val="00737B0B"/>
    <w:rsid w:val="007441A8"/>
    <w:rsid w:val="00814EF6"/>
    <w:rsid w:val="0082056D"/>
    <w:rsid w:val="00893DAB"/>
    <w:rsid w:val="008C0DA3"/>
    <w:rsid w:val="009645B9"/>
    <w:rsid w:val="00976830"/>
    <w:rsid w:val="00990FD9"/>
    <w:rsid w:val="009D6221"/>
    <w:rsid w:val="00A16328"/>
    <w:rsid w:val="00AB3A10"/>
    <w:rsid w:val="00B87F65"/>
    <w:rsid w:val="00D40E80"/>
    <w:rsid w:val="00D829F1"/>
    <w:rsid w:val="00DA5179"/>
    <w:rsid w:val="00E806C1"/>
    <w:rsid w:val="00EB65F6"/>
    <w:rsid w:val="00F00CB4"/>
    <w:rsid w:val="00F65FDF"/>
    <w:rsid w:val="00FF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54A70"/>
  <w15:docId w15:val="{F7ACCB13-2E45-43B7-95DA-669FB709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79"/>
  </w:style>
  <w:style w:type="paragraph" w:styleId="a8">
    <w:name w:val="footer"/>
    <w:basedOn w:val="a"/>
    <w:link w:val="a9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79"/>
  </w:style>
  <w:style w:type="paragraph" w:styleId="aa">
    <w:name w:val="Balloon Text"/>
    <w:basedOn w:val="a"/>
    <w:link w:val="ab"/>
    <w:uiPriority w:val="99"/>
    <w:semiHidden/>
    <w:unhideWhenUsed/>
    <w:rsid w:val="00990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FD9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99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author/&#1053;.+&#1058;.+&#1054;&#1075;&#1072;&#1085;&#1077;&#1089;&#1103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2022-04-12T09:12:00Z</cp:lastPrinted>
  <dcterms:created xsi:type="dcterms:W3CDTF">2022-04-25T06:54:00Z</dcterms:created>
  <dcterms:modified xsi:type="dcterms:W3CDTF">2022-04-25T06:54:00Z</dcterms:modified>
</cp:coreProperties>
</file>