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bookmarkStart w:id="0" w:name="_GoBack"/>
      <w:bookmarkEnd w:id="0"/>
    </w:p>
    <w:p w:rsidR="00AB3A10" w:rsidRPr="00AB3A10" w:rsidRDefault="00AB3A10" w:rsidP="002628BD">
      <w:pPr>
        <w:shd w:val="clear" w:color="auto" w:fill="FFFFFF"/>
        <w:spacing w:after="150" w:line="240" w:lineRule="auto"/>
        <w:ind w:left="720"/>
        <w:jc w:val="center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r w:rsidRPr="00AB3A10"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AB3A1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AB3A10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2"/>
        <w:gridCol w:w="5308"/>
      </w:tblGrid>
      <w:tr w:rsidR="00206DD5" w:rsidRPr="002628BD" w:rsidTr="002628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628BD" w:rsidRDefault="00206DD5" w:rsidP="0026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628BD" w:rsidRDefault="00206DD5" w:rsidP="0026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</w:t>
            </w:r>
            <w:proofErr w:type="spellStart"/>
            <w:r w:rsidR="00A4608E"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Бальчугова</w:t>
            </w:r>
            <w:proofErr w:type="spellEnd"/>
            <w:r w:rsidR="00A4608E"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Георгиевна</w:t>
            </w:r>
            <w:r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</w:t>
            </w:r>
          </w:p>
        </w:tc>
      </w:tr>
      <w:tr w:rsidR="00206DD5" w:rsidRPr="002628BD" w:rsidTr="002628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628BD" w:rsidRDefault="00206DD5" w:rsidP="0026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628BD" w:rsidRDefault="00206DD5" w:rsidP="0026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4608E"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206DD5" w:rsidRPr="002628BD" w:rsidTr="002628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628BD" w:rsidRDefault="00206DD5" w:rsidP="0026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628BD" w:rsidRDefault="00206DD5" w:rsidP="0026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4608E"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7 </w:t>
            </w:r>
            <w:proofErr w:type="spellStart"/>
            <w:r w:rsidR="00A4608E"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</w:tr>
      <w:tr w:rsidR="00206DD5" w:rsidRPr="002628BD" w:rsidTr="002628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628BD" w:rsidRDefault="00206DD5" w:rsidP="0026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628BD" w:rsidRDefault="00206DD5" w:rsidP="0026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4608E"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206DD5" w:rsidRPr="002628BD" w:rsidTr="002628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628BD" w:rsidRDefault="00206DD5" w:rsidP="0026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20CE" w:rsidRPr="002628BD" w:rsidRDefault="00206DD5" w:rsidP="002628B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20CE" w:rsidRPr="002628BD">
              <w:rPr>
                <w:rFonts w:ascii="Times New Roman" w:hAnsi="Times New Roman" w:cs="Times New Roman"/>
                <w:sz w:val="24"/>
                <w:szCs w:val="24"/>
              </w:rPr>
              <w:t xml:space="preserve">«Преподавание </w:t>
            </w:r>
            <w:proofErr w:type="spellStart"/>
            <w:r w:rsidR="00BC20CE" w:rsidRPr="002628BD"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 w:rsidR="00BC20CE" w:rsidRPr="002628B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ФГОС</w:t>
            </w:r>
          </w:p>
          <w:p w:rsidR="00BC20CE" w:rsidRPr="002628BD" w:rsidRDefault="00BC20CE" w:rsidP="002628B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8BD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онлайн – обучения </w:t>
            </w:r>
            <w:proofErr w:type="spellStart"/>
            <w:r w:rsidRPr="002628BD">
              <w:rPr>
                <w:rFonts w:ascii="Times New Roman" w:hAnsi="Times New Roman" w:cs="Times New Roman"/>
                <w:sz w:val="24"/>
                <w:szCs w:val="24"/>
              </w:rPr>
              <w:t>Нетология</w:t>
            </w:r>
            <w:proofErr w:type="spellEnd"/>
            <w:r w:rsidRPr="002628BD">
              <w:rPr>
                <w:rFonts w:ascii="Times New Roman" w:hAnsi="Times New Roman" w:cs="Times New Roman"/>
                <w:sz w:val="24"/>
                <w:szCs w:val="24"/>
              </w:rPr>
              <w:t xml:space="preserve">-групп» на сайте </w:t>
            </w:r>
            <w:proofErr w:type="spellStart"/>
            <w:r w:rsidRPr="00262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foxford</w:t>
            </w:r>
            <w:proofErr w:type="spellEnd"/>
            <w:r w:rsidRPr="00262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2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C20CE" w:rsidRPr="002628BD" w:rsidRDefault="00BC20CE" w:rsidP="002628B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8BD">
              <w:rPr>
                <w:rFonts w:ascii="Times New Roman" w:hAnsi="Times New Roman" w:cs="Times New Roman"/>
                <w:sz w:val="24"/>
                <w:szCs w:val="24"/>
              </w:rPr>
              <w:t>(72 часа), май 2019г</w:t>
            </w:r>
          </w:p>
          <w:p w:rsidR="00BC20CE" w:rsidRPr="002628BD" w:rsidRDefault="00BC20CE" w:rsidP="002628B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ФГОС НОО: достижение </w:t>
            </w:r>
            <w:proofErr w:type="spellStart"/>
            <w:r w:rsidRPr="00262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метапредметных</w:t>
            </w:r>
            <w:proofErr w:type="spellEnd"/>
            <w:r w:rsidRPr="002628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личностных результатов средствами предметных областей.</w:t>
            </w:r>
          </w:p>
          <w:p w:rsidR="00206DD5" w:rsidRPr="002628BD" w:rsidRDefault="00BC20CE" w:rsidP="002628B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8BD">
              <w:rPr>
                <w:rFonts w:ascii="Times New Roman" w:hAnsi="Times New Roman" w:cs="Times New Roman"/>
                <w:sz w:val="24"/>
                <w:szCs w:val="24"/>
              </w:rPr>
              <w:t>ГАУ ДПО РБ «БРИОП» (40 часов), октябрь 2019 г</w:t>
            </w:r>
          </w:p>
          <w:p w:rsidR="00BC20CE" w:rsidRPr="002628BD" w:rsidRDefault="00BC20CE" w:rsidP="002628B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8BD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обучающихся с ОВЗ в современных условиях. (32 часа), январь 2020г</w:t>
            </w:r>
          </w:p>
        </w:tc>
      </w:tr>
    </w:tbl>
    <w:p w:rsidR="00206DD5" w:rsidRPr="00206DD5" w:rsidRDefault="00206DD5" w:rsidP="00262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22E52" w:rsidRPr="00FF4BB6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Тема самообразования</w:t>
      </w:r>
      <w:r w:rsidR="002628BD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</w:t>
      </w:r>
    </w:p>
    <w:p w:rsidR="002628BD" w:rsidRDefault="002628BD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22E52" w:rsidRPr="004E5B57" w:rsidRDefault="00322E52" w:rsidP="00262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B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«Использование технологии </w:t>
      </w:r>
      <w:r w:rsidR="004E5B57" w:rsidRPr="004E5B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формирующего оценивания на уроках русского языка</w:t>
      </w:r>
      <w:r w:rsidRPr="004E5B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</w:t>
      </w:r>
      <w:r w:rsidR="004E5B57" w:rsidRPr="004E5B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повышения мотивации обучающихся</w:t>
      </w:r>
      <w:r w:rsidRPr="004E5B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».</w:t>
      </w:r>
    </w:p>
    <w:p w:rsidR="004E5B57" w:rsidRDefault="004E5B57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</w:t>
      </w:r>
      <w:r w:rsidR="004E5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над темой начата в ____2022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 году</w:t>
      </w:r>
    </w:p>
    <w:p w:rsidR="00322E52" w:rsidRPr="00322E5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</w:t>
      </w:r>
      <w:r w:rsidR="004E5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ить работу над темой в ___2025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 году</w:t>
      </w:r>
      <w:r w:rsidRPr="00322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B57" w:rsidRDefault="004E5B57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E57EB" w:rsidRPr="005E57EB" w:rsidRDefault="005E57EB" w:rsidP="005E57EB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E57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Целью</w:t>
      </w:r>
      <w:r w:rsidRPr="005E5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E57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темы самообразования является изучение эффективности методик и инструментов формирующего оценивания. Для этого необходимо решить</w:t>
      </w:r>
      <w:r w:rsidRPr="005E5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следующие задачи:</w:t>
      </w:r>
    </w:p>
    <w:p w:rsidR="005E57EB" w:rsidRPr="005E57EB" w:rsidRDefault="005E57EB" w:rsidP="005E57EB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  <w:r w:rsidRPr="005E57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принципов формирующего оценивания;</w:t>
      </w:r>
    </w:p>
    <w:p w:rsidR="005E57EB" w:rsidRPr="005E57EB" w:rsidRDefault="005E57EB" w:rsidP="005E57EB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  <w:r w:rsidRPr="005E57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оптимальных методик и инструментов формирующего оценивания;</w:t>
      </w:r>
    </w:p>
    <w:p w:rsidR="005E57EB" w:rsidRPr="005E57EB" w:rsidRDefault="005E57EB" w:rsidP="005E57EB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  <w:r w:rsidRPr="005E57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оценочных методик на практике в классе.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322E52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2628BD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2628BD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предмета;</w:t>
      </w:r>
    </w:p>
    <w:p w:rsidR="002628BD" w:rsidRPr="002628BD" w:rsidRDefault="00322E52" w:rsidP="002628B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Повысится умение детей работать с Интернетом, грамотно использовать полученный материал в творческих работах;</w:t>
      </w:r>
    </w:p>
    <w:p w:rsidR="00322E52" w:rsidRPr="002628BD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2628BD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дидактические материалы, тесты, создать собственную </w:t>
      </w:r>
      <w:proofErr w:type="spellStart"/>
      <w:r w:rsidRPr="002628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Pr="002628B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5E57EB" w:rsidRDefault="005E57EB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5E57EB" w:rsidRDefault="005E57EB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5E57EB" w:rsidRPr="00206DD5" w:rsidRDefault="005E57EB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Самодиагностика:    </w:t>
      </w:r>
    </w:p>
    <w:p w:rsidR="00765986" w:rsidRPr="00EB6075" w:rsidRDefault="00893DAB" w:rsidP="0076598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075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EB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-открытые уроки, конкурсы, мастер-классы и </w:t>
      </w:r>
      <w:proofErr w:type="spellStart"/>
      <w:r w:rsidR="00FF4BB6" w:rsidRPr="00EB6075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EB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100363" w:rsidRPr="00EB6075" w:rsidRDefault="00206DD5" w:rsidP="0076598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0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100363" w:rsidRPr="00EB60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своих уроках применяю такие технологии:</w:t>
      </w:r>
    </w:p>
    <w:p w:rsidR="00100363" w:rsidRPr="002D1EAA" w:rsidRDefault="00100363" w:rsidP="00100363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1EAA">
        <w:rPr>
          <w:rFonts w:ascii="Times New Roman" w:hAnsi="Times New Roman" w:cs="Times New Roman"/>
          <w:color w:val="181818"/>
          <w:sz w:val="24"/>
          <w:szCs w:val="24"/>
        </w:rPr>
        <w:t>игровые технологии;</w:t>
      </w:r>
    </w:p>
    <w:p w:rsidR="00100363" w:rsidRPr="002D1EAA" w:rsidRDefault="00100363" w:rsidP="00100363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1EAA">
        <w:rPr>
          <w:rFonts w:ascii="Times New Roman" w:hAnsi="Times New Roman" w:cs="Times New Roman"/>
          <w:color w:val="181818"/>
          <w:sz w:val="24"/>
          <w:szCs w:val="24"/>
        </w:rPr>
        <w:t>проблемное обучение;</w:t>
      </w:r>
    </w:p>
    <w:p w:rsidR="00100363" w:rsidRPr="002D1EAA" w:rsidRDefault="00100363" w:rsidP="00100363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1EAA">
        <w:rPr>
          <w:rFonts w:ascii="Times New Roman" w:hAnsi="Times New Roman" w:cs="Times New Roman"/>
          <w:color w:val="181818"/>
          <w:sz w:val="24"/>
          <w:szCs w:val="24"/>
        </w:rPr>
        <w:t>технология уровневой дифференциации обучения;</w:t>
      </w:r>
    </w:p>
    <w:p w:rsidR="00100363" w:rsidRPr="002D1EAA" w:rsidRDefault="00100363" w:rsidP="00100363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1EAA">
        <w:rPr>
          <w:rFonts w:ascii="Times New Roman" w:hAnsi="Times New Roman" w:cs="Times New Roman"/>
          <w:color w:val="181818"/>
          <w:sz w:val="24"/>
          <w:szCs w:val="24"/>
        </w:rPr>
        <w:t>технология перспективно-опережающего обучения;</w:t>
      </w:r>
    </w:p>
    <w:p w:rsidR="00100363" w:rsidRPr="002D1EAA" w:rsidRDefault="00100363" w:rsidP="00100363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proofErr w:type="spellStart"/>
      <w:r w:rsidRPr="002D1EAA">
        <w:rPr>
          <w:rFonts w:ascii="Times New Roman" w:hAnsi="Times New Roman" w:cs="Times New Roman"/>
          <w:color w:val="181818"/>
          <w:sz w:val="24"/>
          <w:szCs w:val="24"/>
        </w:rPr>
        <w:t>здоровьесберегающие</w:t>
      </w:r>
      <w:proofErr w:type="spellEnd"/>
      <w:r w:rsidRPr="002D1EAA">
        <w:rPr>
          <w:rFonts w:ascii="Times New Roman" w:hAnsi="Times New Roman" w:cs="Times New Roman"/>
          <w:color w:val="181818"/>
          <w:sz w:val="24"/>
          <w:szCs w:val="24"/>
        </w:rPr>
        <w:t xml:space="preserve"> технологии;</w:t>
      </w:r>
    </w:p>
    <w:p w:rsidR="00100363" w:rsidRPr="002D1EAA" w:rsidRDefault="00100363" w:rsidP="00100363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1EAA">
        <w:rPr>
          <w:rFonts w:ascii="Times New Roman" w:hAnsi="Times New Roman" w:cs="Times New Roman"/>
          <w:color w:val="181818"/>
          <w:sz w:val="24"/>
          <w:szCs w:val="24"/>
        </w:rPr>
        <w:t>информационно – коммуникативные технологии;</w:t>
      </w:r>
    </w:p>
    <w:p w:rsidR="00100363" w:rsidRPr="002D1EAA" w:rsidRDefault="00100363" w:rsidP="00100363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1EAA">
        <w:rPr>
          <w:rFonts w:ascii="Times New Roman" w:hAnsi="Times New Roman" w:cs="Times New Roman"/>
          <w:color w:val="181818"/>
          <w:sz w:val="24"/>
          <w:szCs w:val="24"/>
        </w:rPr>
        <w:t>технология исследовательского обучения;</w:t>
      </w:r>
    </w:p>
    <w:p w:rsidR="002D1EAA" w:rsidRDefault="002D1EAA" w:rsidP="002D1EAA">
      <w:pPr>
        <w:pStyle w:val="a3"/>
        <w:shd w:val="clear" w:color="auto" w:fill="FFFFFF"/>
        <w:ind w:left="1545"/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:rsidR="002D1EAA" w:rsidRPr="002D1EAA" w:rsidRDefault="002D1EAA" w:rsidP="002D1EAA">
      <w:pPr>
        <w:pStyle w:val="a3"/>
        <w:shd w:val="clear" w:color="auto" w:fill="FFFFFF"/>
        <w:spacing w:after="0" w:line="276" w:lineRule="auto"/>
        <w:ind w:left="1542"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     </w:t>
      </w:r>
      <w:r w:rsidRPr="002D1EAA">
        <w:rPr>
          <w:rFonts w:ascii="Times New Roman" w:hAnsi="Times New Roman" w:cs="Times New Roman"/>
          <w:color w:val="181818"/>
          <w:sz w:val="24"/>
          <w:szCs w:val="24"/>
        </w:rPr>
        <w:t xml:space="preserve">Также использую ИКТ при подготовке к урокам: распечатываю тестовые задания, наглядные пособия, карточки для индивидуальной и контрольной работы, шаблоны для уроков технологии. Использую готовые </w:t>
      </w:r>
      <w:proofErr w:type="spellStart"/>
      <w:r w:rsidRPr="002D1EAA">
        <w:rPr>
          <w:rFonts w:ascii="Times New Roman" w:hAnsi="Times New Roman" w:cs="Times New Roman"/>
          <w:color w:val="181818"/>
          <w:sz w:val="24"/>
          <w:szCs w:val="24"/>
        </w:rPr>
        <w:t>КИМы</w:t>
      </w:r>
      <w:proofErr w:type="spellEnd"/>
      <w:r w:rsidRPr="002D1EAA">
        <w:rPr>
          <w:rFonts w:ascii="Times New Roman" w:hAnsi="Times New Roman" w:cs="Times New Roman"/>
          <w:color w:val="181818"/>
          <w:sz w:val="24"/>
          <w:szCs w:val="24"/>
        </w:rPr>
        <w:t xml:space="preserve"> для формирования навыка работы с тестовыми заданиями.</w:t>
      </w:r>
    </w:p>
    <w:p w:rsidR="002D1EAA" w:rsidRPr="002D1EAA" w:rsidRDefault="002D1EAA" w:rsidP="002D1EAA">
      <w:pPr>
        <w:pStyle w:val="a3"/>
        <w:shd w:val="clear" w:color="auto" w:fill="FFFFFF"/>
        <w:spacing w:after="0" w:line="276" w:lineRule="auto"/>
        <w:ind w:left="1542"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1EAA">
        <w:rPr>
          <w:rFonts w:ascii="Times New Roman" w:hAnsi="Times New Roman" w:cs="Times New Roman"/>
          <w:color w:val="181818"/>
          <w:sz w:val="24"/>
          <w:szCs w:val="24"/>
        </w:rPr>
        <w:t>      Уделяю внимание технологиям организации учебного процесса с целью формирования у учащихся навыков общения и совместного решения учебных задач. В этих целях  практикуется работа в парах, группах, на уроках математики (взаимопроверка), русского языка (в виде соревнований между рядами).</w:t>
      </w:r>
    </w:p>
    <w:p w:rsidR="002D1EAA" w:rsidRDefault="002D1EAA" w:rsidP="002D1EAA">
      <w:pPr>
        <w:pStyle w:val="a3"/>
        <w:shd w:val="clear" w:color="auto" w:fill="FFFFFF"/>
        <w:spacing w:after="0" w:line="276" w:lineRule="auto"/>
        <w:ind w:left="1542"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     </w:t>
      </w:r>
      <w:r w:rsidR="00100363" w:rsidRPr="002D1EAA">
        <w:rPr>
          <w:rFonts w:ascii="Times New Roman" w:hAnsi="Times New Roman" w:cs="Times New Roman"/>
          <w:color w:val="181818"/>
          <w:sz w:val="24"/>
          <w:szCs w:val="24"/>
        </w:rPr>
        <w:t xml:space="preserve">Дети активно участвуют в различных конкурсах, как в очном формате, так и дистанционно. Так же работаем на платформе </w:t>
      </w:r>
      <w:proofErr w:type="spellStart"/>
      <w:r w:rsidR="00100363" w:rsidRPr="002D1EAA">
        <w:rPr>
          <w:rFonts w:ascii="Times New Roman" w:hAnsi="Times New Roman" w:cs="Times New Roman"/>
          <w:color w:val="181818"/>
          <w:sz w:val="24"/>
          <w:szCs w:val="24"/>
        </w:rPr>
        <w:t>Учи.ру</w:t>
      </w:r>
      <w:proofErr w:type="spellEnd"/>
      <w:r w:rsidR="00100363" w:rsidRPr="002D1EAA">
        <w:rPr>
          <w:rFonts w:ascii="Times New Roman" w:hAnsi="Times New Roman" w:cs="Times New Roman"/>
          <w:color w:val="181818"/>
          <w:sz w:val="24"/>
          <w:szCs w:val="24"/>
        </w:rPr>
        <w:t>.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</w:p>
    <w:p w:rsidR="00206DD5" w:rsidRPr="002D1EAA" w:rsidRDefault="002D1EAA" w:rsidP="002D1EAA">
      <w:pPr>
        <w:pStyle w:val="a3"/>
        <w:shd w:val="clear" w:color="auto" w:fill="FFFFFF"/>
        <w:spacing w:after="0" w:line="276" w:lineRule="auto"/>
        <w:ind w:left="1542"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    </w:t>
      </w:r>
      <w:r w:rsidRPr="002D1EAA">
        <w:rPr>
          <w:rFonts w:ascii="Times New Roman" w:hAnsi="Times New Roman" w:cs="Times New Roman"/>
          <w:sz w:val="24"/>
          <w:szCs w:val="24"/>
        </w:rPr>
        <w:t xml:space="preserve">В целях распространения и приобретения педагогического опята мною были проведены </w:t>
      </w:r>
      <w:r w:rsidR="00765986" w:rsidRPr="002D1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открытые уроки,</w:t>
      </w:r>
      <w:r w:rsidRPr="002D1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принимала участие</w:t>
      </w:r>
      <w:r w:rsidR="00765986" w:rsidRPr="002D1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школьном конкурсе «Педагогический дебют»</w:t>
      </w:r>
      <w:r w:rsidRPr="002D1EA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посещала уроки коллег.</w:t>
      </w:r>
    </w:p>
    <w:p w:rsidR="00A8545C" w:rsidRDefault="00206DD5" w:rsidP="002D1E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</w:t>
      </w:r>
    </w:p>
    <w:p w:rsidR="00206DD5" w:rsidRPr="00206DD5" w:rsidRDefault="00206DD5" w:rsidP="002D1E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="00EB607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</w:t>
      </w: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</w:t>
      </w:r>
    </w:p>
    <w:p w:rsidR="00206DD5" w:rsidRPr="00206DD5" w:rsidRDefault="00206DD5" w:rsidP="00EB6075">
      <w:pPr>
        <w:numPr>
          <w:ilvl w:val="0"/>
          <w:numId w:val="16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lastRenderedPageBreak/>
        <w:t>Дорожная карта:</w:t>
      </w:r>
    </w:p>
    <w:p w:rsidR="00A16328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3"/>
        <w:gridCol w:w="2017"/>
        <w:gridCol w:w="1836"/>
        <w:gridCol w:w="1124"/>
        <w:gridCol w:w="1709"/>
        <w:gridCol w:w="1803"/>
      </w:tblGrid>
      <w:tr w:rsidR="005213DD" w:rsidRPr="00A16328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5213DD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4B11" w:rsidRDefault="00A16328" w:rsidP="005D4B1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Повышение качества образования 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4B1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изменений в  преподавании предметов,</w:t>
            </w:r>
          </w:p>
          <w:p w:rsidR="005D4B11" w:rsidRPr="005D4B1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ориентация в современных исследо</w:t>
            </w:r>
            <w:r w:rsidR="005D4B11"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ваниях по предмету на семинарах, </w:t>
            </w:r>
            <w:proofErr w:type="spellStart"/>
            <w:r w:rsidR="005D4B11"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="005D4B11"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</w:p>
          <w:p w:rsidR="00A16328" w:rsidRDefault="005D4B11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«Современный урок в условиях требований ФГОС НОО»</w:t>
            </w:r>
            <w:r w:rsidR="00A16328"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</w:p>
          <w:p w:rsidR="005213DD" w:rsidRPr="005D4B11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«Преподавание </w:t>
            </w:r>
            <w:proofErr w:type="spellStart"/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ОРКиСЭ</w:t>
            </w:r>
            <w:proofErr w:type="spellEnd"/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 рамках реализации ФГОС»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4B1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D4B11" w:rsidRPr="005D4B11" w:rsidRDefault="005D4B1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D4B11" w:rsidRPr="005D4B11" w:rsidRDefault="005D4B1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D4B11" w:rsidRPr="005D4B11" w:rsidRDefault="005D4B1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D4B11" w:rsidRPr="005D4B11" w:rsidRDefault="005D4B1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D4B11" w:rsidRPr="005D4B11" w:rsidRDefault="005D4B1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D4B11" w:rsidRPr="005D4B11" w:rsidRDefault="005D4B1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D4B11" w:rsidRPr="005D4B11" w:rsidRDefault="005D4B1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D4B11" w:rsidRPr="005D4B11" w:rsidRDefault="005D4B1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D4B11" w:rsidRPr="005D4B11" w:rsidRDefault="005D4B1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D4B11" w:rsidRPr="005D4B11" w:rsidRDefault="005D4B1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D4B11" w:rsidRDefault="005D4B1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D4B11">
              <w:rPr>
                <w:rFonts w:ascii="Calibri" w:eastAsia="NSimSun" w:hAnsi="Calibri" w:cs="Arial"/>
                <w:szCs w:val="24"/>
                <w:lang w:eastAsia="zh-CN" w:bidi="hi-IN"/>
              </w:rPr>
              <w:t>25.10.2017г</w:t>
            </w:r>
          </w:p>
          <w:p w:rsid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213DD" w:rsidRPr="005D4B11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Calibri" w:eastAsia="NSimSun" w:hAnsi="Calibri" w:cs="Arial"/>
                <w:szCs w:val="24"/>
                <w:lang w:eastAsia="zh-CN" w:bidi="hi-IN"/>
              </w:rPr>
              <w:t>07.05.2019г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4B11" w:rsidRDefault="00A16328" w:rsidP="005D4B1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Размещение </w:t>
            </w:r>
            <w:proofErr w:type="spellStart"/>
            <w:r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4B1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A16328" w:rsidRPr="005D4B1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5213DD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4B1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D4B1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F12D5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="005D4B11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теме:</w:t>
            </w:r>
            <w:r w:rsidR="005D4B11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Психолого-педагогическое взаимодействие участников образователь-</w:t>
            </w:r>
            <w:proofErr w:type="spellStart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A16328" w:rsidRPr="00F12D57" w:rsidRDefault="00A16328" w:rsidP="00F12D57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proofErr w:type="spellStart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Технологии акти</w:t>
            </w:r>
            <w:r w:rsidR="005D4B11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вного социально-педагогическог</w:t>
            </w:r>
            <w:r w:rsidR="005D4B11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о взаимодействия (тренинги, игры</w:t>
            </w: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)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57" w:rsidRPr="00F12D57" w:rsidRDefault="00F12D57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A16328" w:rsidRPr="00F12D57" w:rsidRDefault="00F12D57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Октябрь 2021г</w:t>
            </w:r>
          </w:p>
          <w:p w:rsidR="00A16328" w:rsidRPr="00F12D5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F12D5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F12D57" w:rsidRDefault="00F12D57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Март 2022</w:t>
            </w:r>
            <w:r w:rsidR="00A16328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</w:p>
          <w:p w:rsidR="00A16328" w:rsidRPr="00F12D5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F12D5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F12D5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F12D5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F12D5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F12D5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57" w:rsidRPr="00F12D57" w:rsidRDefault="00F12D57" w:rsidP="00F12D57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</w:t>
            </w:r>
            <w:r w:rsidR="00A16328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ублик</w:t>
            </w: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ация разработок открытых уроков </w:t>
            </w:r>
            <w:r w:rsidR="00A16328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с</w:t>
            </w: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айте, р</w:t>
            </w:r>
            <w:r w:rsidR="00A16328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азмещение методических разработок по теме на сайте </w:t>
            </w:r>
            <w:proofErr w:type="spellStart"/>
            <w:r w:rsidR="00A16328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  <w:p w:rsidR="00A16328" w:rsidRPr="00F12D5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F12D57" w:rsidRDefault="00A16328" w:rsidP="00F12D57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</w:t>
            </w: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</w:tc>
      </w:tr>
      <w:tr w:rsidR="005213DD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F12D5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ИКТ</w:t>
            </w:r>
            <w:r w:rsidR="006F0FD9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6F0FD9" w:rsidRPr="00F12D57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57" w:rsidRPr="00F12D57" w:rsidRDefault="00F12D57" w:rsidP="00F12D57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</w:t>
            </w:r>
            <w:r w:rsidR="00A16328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зучение методических рекомендаций.</w:t>
            </w:r>
            <w:r w:rsidR="00A16328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Проведение открытого урока</w:t>
            </w: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  <w:p w:rsidR="00A16328" w:rsidRPr="00F12D57" w:rsidRDefault="00F12D57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  <w:t>Семинар-практикум:</w:t>
            </w:r>
          </w:p>
          <w:p w:rsidR="00F12D57" w:rsidRDefault="00F12D57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  <w:t>«Классный руководитель 21 века – новые возможности»</w:t>
            </w:r>
          </w:p>
          <w:p w:rsidR="00B4543D" w:rsidRPr="00F12D57" w:rsidRDefault="00B4543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  <w:t>«Инклюзивное образование обучающихся с ОВЗ в современных условиях»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F12D5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 2021</w:t>
            </w:r>
          </w:p>
          <w:p w:rsidR="00F12D57" w:rsidRPr="00F12D57" w:rsidRDefault="00F12D57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29-30.04.</w:t>
            </w:r>
          </w:p>
          <w:p w:rsidR="00F12D57" w:rsidRDefault="00F12D57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2021г</w:t>
            </w:r>
          </w:p>
          <w:p w:rsidR="00B4543D" w:rsidRDefault="00B4543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B4543D" w:rsidRDefault="00B4543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B4543D" w:rsidRPr="00F12D57" w:rsidRDefault="00B4543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09.01.2020г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F12D57" w:rsidRDefault="00A16328" w:rsidP="00F12D57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Открытые уроки в рамках ШМО</w:t>
            </w:r>
            <w:r w:rsidR="00F12D57"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57" w:rsidRPr="00F12D57" w:rsidRDefault="00F12D57" w:rsidP="00F12D5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F12D5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F12D5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F12D5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</w:p>
          <w:p w:rsidR="00F12D57" w:rsidRPr="00F12D57" w:rsidRDefault="00F12D57" w:rsidP="00F12D5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Сертификат</w:t>
            </w:r>
          </w:p>
          <w:p w:rsidR="00F12D57" w:rsidRPr="00F12D57" w:rsidRDefault="00A16328" w:rsidP="00F12D57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F12D57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 </w:t>
            </w:r>
          </w:p>
          <w:p w:rsidR="00A16328" w:rsidRPr="00F12D5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5213DD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Направление информационно-компьютер-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  <w:r w:rsidR="00F12D57"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F12D57"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Учи.ру</w:t>
            </w:r>
            <w:proofErr w:type="spellEnd"/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A16328" w:rsidP="005213D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«Организация  дистанционного обучения</w:t>
            </w:r>
            <w:r w:rsidR="005213DD"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 1 классе</w:t>
            </w:r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», </w:t>
            </w:r>
          </w:p>
          <w:p w:rsidR="005213DD" w:rsidRPr="005213DD" w:rsidRDefault="005213DD" w:rsidP="005213D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«Соблюдение норм при организации ДО первоклассников»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</w:p>
          <w:p w:rsidR="005213DD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</w:p>
          <w:p w:rsidR="005213DD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</w:p>
          <w:p w:rsidR="005213DD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</w:p>
          <w:p w:rsidR="005213DD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</w:p>
          <w:p w:rsidR="005213DD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  <w:t>Октябрь 2021г</w:t>
            </w:r>
          </w:p>
          <w:p w:rsidR="005213DD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</w:p>
          <w:p w:rsidR="005213DD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</w:p>
          <w:p w:rsidR="005213DD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</w:p>
          <w:p w:rsidR="005213DD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  <w:t>14.12.</w:t>
            </w:r>
          </w:p>
          <w:p w:rsidR="005213DD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  <w:t>2021г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A16328" w:rsidP="005213D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разработка и публикация на сайт</w:t>
            </w:r>
            <w:r w:rsidR="005213DD"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 «</w:t>
            </w:r>
            <w:proofErr w:type="spellStart"/>
            <w:r w:rsidR="005213DD"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="005213DD"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Сертиф</w:t>
            </w:r>
            <w:r w:rsidR="005213DD"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икаты о </w:t>
            </w:r>
            <w:r w:rsidRPr="005213D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публикациях.</w:t>
            </w:r>
          </w:p>
        </w:tc>
      </w:tr>
      <w:tr w:rsidR="005213DD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</w:t>
            </w:r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мение организовать </w:t>
            </w:r>
            <w:proofErr w:type="spellStart"/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proofErr w:type="gramEnd"/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2021-2025</w:t>
            </w:r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5213DD" w:rsidP="005213DD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Публикация материалов на </w:t>
            </w:r>
            <w:proofErr w:type="spellStart"/>
            <w:proofErr w:type="gramStart"/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сайте,</w:t>
            </w:r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размещение</w:t>
            </w:r>
            <w:proofErr w:type="spellEnd"/>
            <w:proofErr w:type="gramEnd"/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</w:t>
            </w:r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видетельства о публикациях</w:t>
            </w:r>
          </w:p>
        </w:tc>
      </w:tr>
      <w:tr w:rsidR="005213DD" w:rsidRPr="00A16328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Повышение </w:t>
            </w:r>
            <w:r w:rsidR="005213DD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уровня коммуникативной компетенции. Практичес</w:t>
            </w: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кое владение приемами</w:t>
            </w:r>
            <w:r w:rsidR="005213DD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общения, позволяющими </w:t>
            </w:r>
            <w:r w:rsidR="005213DD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осуществлять направлен</w:t>
            </w: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Изучить материалы справочника педагога -психолога по данному вопросу.</w:t>
            </w: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Изучить </w:t>
            </w: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практические рекомендации педагогов на учительских сайтах, по использованию </w:t>
            </w:r>
            <w:proofErr w:type="gramStart"/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 Сентябрь-декабрь 202</w:t>
            </w:r>
            <w:r w:rsidR="005213DD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</w:t>
            </w:r>
            <w:r w:rsidRPr="005213DD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г</w:t>
            </w:r>
          </w:p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5213DD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Сентябрь-</w:t>
            </w:r>
            <w:r w:rsidR="005213DD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</w:t>
            </w:r>
          </w:p>
          <w:p w:rsidR="00A16328" w:rsidRPr="005213DD" w:rsidRDefault="005213DD" w:rsidP="005213DD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2021-2022</w:t>
            </w:r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  <w:r w:rsidRPr="005213DD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5213DD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5213DD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5213DD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5213DD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</w:p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5213D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A16328" w:rsidP="005213DD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br/>
              <w:t xml:space="preserve">Публикация методических материалов на сайте </w:t>
            </w:r>
            <w:proofErr w:type="spellStart"/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213DD" w:rsidRDefault="005213DD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</w:t>
            </w:r>
            <w:r w:rsidR="00A16328" w:rsidRPr="005213DD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 о публикациях</w:t>
            </w:r>
          </w:p>
        </w:tc>
      </w:tr>
    </w:tbl>
    <w:p w:rsidR="00A16328" w:rsidRDefault="00B4543D" w:rsidP="00B4543D">
      <w:pPr>
        <w:widowControl w:val="0"/>
        <w:tabs>
          <w:tab w:val="left" w:pos="2685"/>
        </w:tabs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>
        <w:rPr>
          <w:rFonts w:ascii="Calibri" w:eastAsia="NSimSun" w:hAnsi="Calibri" w:cs="Arial"/>
          <w:color w:val="00000A"/>
          <w:szCs w:val="24"/>
          <w:lang w:eastAsia="zh-CN" w:bidi="hi-IN"/>
        </w:rPr>
        <w:lastRenderedPageBreak/>
        <w:tab/>
      </w:r>
    </w:p>
    <w:p w:rsidR="00B4543D" w:rsidRDefault="00B4543D" w:rsidP="00B4543D">
      <w:pPr>
        <w:widowControl w:val="0"/>
        <w:tabs>
          <w:tab w:val="left" w:pos="2685"/>
        </w:tabs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B4543D" w:rsidRDefault="00B4543D" w:rsidP="00B4543D">
      <w:pPr>
        <w:widowControl w:val="0"/>
        <w:tabs>
          <w:tab w:val="left" w:pos="2685"/>
        </w:tabs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B4543D" w:rsidRDefault="00B4543D" w:rsidP="00B4543D">
      <w:pPr>
        <w:widowControl w:val="0"/>
        <w:tabs>
          <w:tab w:val="left" w:pos="2685"/>
        </w:tabs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B4543D" w:rsidRPr="00A16328" w:rsidRDefault="00B4543D" w:rsidP="00B4543D">
      <w:pPr>
        <w:widowControl w:val="0"/>
        <w:tabs>
          <w:tab w:val="left" w:pos="2685"/>
        </w:tabs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9645B9" w:rsidRPr="00B4543D" w:rsidRDefault="009645B9" w:rsidP="00B4543D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4543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89"/>
        <w:gridCol w:w="4562"/>
      </w:tblGrid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B4543D" w:rsidRDefault="00B4543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актуальных компетенций современного учителя</w:t>
            </w:r>
          </w:p>
        </w:tc>
        <w:tc>
          <w:tcPr>
            <w:tcW w:w="4673" w:type="dxa"/>
          </w:tcPr>
          <w:p w:rsidR="009645B9" w:rsidRPr="00B4543D" w:rsidRDefault="00B4543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Декабрь 2022г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B4543D" w:rsidRDefault="00B4543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проектной деятельности в условиях цифровой образовательной среды</w:t>
            </w:r>
          </w:p>
        </w:tc>
        <w:tc>
          <w:tcPr>
            <w:tcW w:w="4673" w:type="dxa"/>
          </w:tcPr>
          <w:p w:rsidR="009645B9" w:rsidRPr="00B4543D" w:rsidRDefault="00B4543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43D">
              <w:rPr>
                <w:rFonts w:ascii="Times New Roman" w:eastAsia="Calibri" w:hAnsi="Times New Roman" w:cs="Times New Roman"/>
                <w:sz w:val="24"/>
                <w:szCs w:val="24"/>
              </w:rPr>
              <w:t>До 2023г</w:t>
            </w:r>
          </w:p>
        </w:tc>
      </w:tr>
      <w:tr w:rsidR="00B4543D" w:rsidRPr="009645B9" w:rsidTr="0030156F">
        <w:tc>
          <w:tcPr>
            <w:tcW w:w="4672" w:type="dxa"/>
          </w:tcPr>
          <w:p w:rsidR="00B4543D" w:rsidRPr="00B4543D" w:rsidRDefault="00B4543D" w:rsidP="009645B9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5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Современные педагогические подходы к формированию системы </w:t>
            </w:r>
            <w:proofErr w:type="spellStart"/>
            <w:r w:rsidRPr="00B45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саморегуляции</w:t>
            </w:r>
            <w:proofErr w:type="spellEnd"/>
            <w:r w:rsidRPr="00B45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детей старшего дошкольного и младшего школьного возраста с синдромом дефицита внимания и </w:t>
            </w:r>
            <w:proofErr w:type="spellStart"/>
            <w:r w:rsidRPr="00B45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гиперактивности</w:t>
            </w:r>
            <w:proofErr w:type="spellEnd"/>
            <w:r w:rsidRPr="00B45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45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СДВиГ</w:t>
            </w:r>
            <w:proofErr w:type="spellEnd"/>
            <w:r w:rsidRPr="00B45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673" w:type="dxa"/>
          </w:tcPr>
          <w:p w:rsidR="00B4543D" w:rsidRPr="00B4543D" w:rsidRDefault="00B4543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43D">
              <w:rPr>
                <w:rFonts w:ascii="Times New Roman" w:eastAsia="Calibri" w:hAnsi="Times New Roman" w:cs="Times New Roman"/>
                <w:sz w:val="24"/>
                <w:szCs w:val="24"/>
              </w:rPr>
              <w:t>До 2014г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3"/>
        <w:gridCol w:w="3064"/>
        <w:gridCol w:w="3034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A8545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A8545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высшая</w:t>
            </w:r>
          </w:p>
        </w:tc>
        <w:tc>
          <w:tcPr>
            <w:tcW w:w="3115" w:type="dxa"/>
          </w:tcPr>
          <w:p w:rsidR="009645B9" w:rsidRPr="00A8545C" w:rsidRDefault="00B4543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2025-2026г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A8545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A8545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A8545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A8545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2 «А»</w:t>
            </w:r>
          </w:p>
        </w:tc>
        <w:tc>
          <w:tcPr>
            <w:tcW w:w="2215" w:type="dxa"/>
          </w:tcPr>
          <w:p w:rsidR="009645B9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До 03.2023</w:t>
            </w:r>
          </w:p>
        </w:tc>
        <w:tc>
          <w:tcPr>
            <w:tcW w:w="2215" w:type="dxa"/>
          </w:tcPr>
          <w:p w:rsidR="009645B9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A8545C">
              <w:rPr>
                <w:rFonts w:ascii="Times New Roman" w:eastAsia="Calibri" w:hAnsi="Times New Roman" w:cs="Times New Roman"/>
                <w:sz w:val="24"/>
              </w:rPr>
              <w:t>Мингаева</w:t>
            </w:r>
            <w:proofErr w:type="spellEnd"/>
            <w:r w:rsidRPr="00A8545C">
              <w:rPr>
                <w:rFonts w:ascii="Times New Roman" w:eastAsia="Calibri" w:hAnsi="Times New Roman" w:cs="Times New Roman"/>
                <w:sz w:val="24"/>
              </w:rPr>
              <w:t xml:space="preserve"> Л.В</w:t>
            </w:r>
          </w:p>
        </w:tc>
        <w:tc>
          <w:tcPr>
            <w:tcW w:w="2216" w:type="dxa"/>
          </w:tcPr>
          <w:p w:rsidR="009645B9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3 «Д» математика</w:t>
            </w:r>
          </w:p>
        </w:tc>
      </w:tr>
      <w:tr w:rsidR="00A8545C" w:rsidRPr="009645B9" w:rsidTr="0030156F">
        <w:tc>
          <w:tcPr>
            <w:tcW w:w="2279" w:type="dxa"/>
          </w:tcPr>
          <w:p w:rsidR="00A8545C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3 «А»</w:t>
            </w:r>
          </w:p>
        </w:tc>
        <w:tc>
          <w:tcPr>
            <w:tcW w:w="2215" w:type="dxa"/>
          </w:tcPr>
          <w:p w:rsidR="00A8545C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До 04.2024</w:t>
            </w:r>
          </w:p>
        </w:tc>
        <w:tc>
          <w:tcPr>
            <w:tcW w:w="2215" w:type="dxa"/>
          </w:tcPr>
          <w:p w:rsidR="00A8545C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A8545C">
              <w:rPr>
                <w:rFonts w:ascii="Times New Roman" w:eastAsia="Calibri" w:hAnsi="Times New Roman" w:cs="Times New Roman"/>
                <w:sz w:val="24"/>
              </w:rPr>
              <w:t>Бархатова</w:t>
            </w:r>
            <w:proofErr w:type="spellEnd"/>
            <w:r w:rsidRPr="00A8545C">
              <w:rPr>
                <w:rFonts w:ascii="Times New Roman" w:eastAsia="Calibri" w:hAnsi="Times New Roman" w:cs="Times New Roman"/>
                <w:sz w:val="24"/>
              </w:rPr>
              <w:t xml:space="preserve"> А.П</w:t>
            </w:r>
          </w:p>
        </w:tc>
        <w:tc>
          <w:tcPr>
            <w:tcW w:w="2216" w:type="dxa"/>
          </w:tcPr>
          <w:p w:rsidR="00A8545C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2 «Е» русский язык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План работы с одаренными учащимися школы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 xml:space="preserve">Баженова Дарья, </w:t>
            </w:r>
            <w:proofErr w:type="spellStart"/>
            <w:r w:rsidRPr="00A8545C">
              <w:rPr>
                <w:rFonts w:ascii="Times New Roman" w:eastAsia="Calibri" w:hAnsi="Times New Roman" w:cs="Times New Roman"/>
                <w:sz w:val="24"/>
              </w:rPr>
              <w:t>Пунсуков</w:t>
            </w:r>
            <w:proofErr w:type="spellEnd"/>
            <w:r w:rsidRPr="00A8545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A8545C">
              <w:rPr>
                <w:rFonts w:ascii="Times New Roman" w:eastAsia="Calibri" w:hAnsi="Times New Roman" w:cs="Times New Roman"/>
                <w:sz w:val="24"/>
              </w:rPr>
              <w:t>Арсалан</w:t>
            </w:r>
            <w:proofErr w:type="spellEnd"/>
          </w:p>
        </w:tc>
        <w:tc>
          <w:tcPr>
            <w:tcW w:w="3115" w:type="dxa"/>
          </w:tcPr>
          <w:p w:rsidR="009645B9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2 «А»</w:t>
            </w:r>
          </w:p>
        </w:tc>
        <w:tc>
          <w:tcPr>
            <w:tcW w:w="3115" w:type="dxa"/>
          </w:tcPr>
          <w:p w:rsidR="009645B9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НПК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 xml:space="preserve">Федотова София, </w:t>
            </w:r>
            <w:proofErr w:type="spellStart"/>
            <w:r w:rsidRPr="00A8545C">
              <w:rPr>
                <w:rFonts w:ascii="Times New Roman" w:eastAsia="Calibri" w:hAnsi="Times New Roman" w:cs="Times New Roman"/>
                <w:sz w:val="24"/>
              </w:rPr>
              <w:t>Бороева</w:t>
            </w:r>
            <w:proofErr w:type="spellEnd"/>
            <w:r w:rsidRPr="00A8545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A8545C">
              <w:rPr>
                <w:rFonts w:ascii="Times New Roman" w:eastAsia="Calibri" w:hAnsi="Times New Roman" w:cs="Times New Roman"/>
                <w:sz w:val="24"/>
              </w:rPr>
              <w:t>Номин</w:t>
            </w:r>
            <w:proofErr w:type="spellEnd"/>
            <w:r w:rsidRPr="00A8545C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A8545C">
              <w:rPr>
                <w:rFonts w:ascii="Times New Roman" w:eastAsia="Calibri" w:hAnsi="Times New Roman" w:cs="Times New Roman"/>
                <w:sz w:val="24"/>
              </w:rPr>
              <w:t>Пархаева</w:t>
            </w:r>
            <w:proofErr w:type="spellEnd"/>
            <w:r w:rsidRPr="00A8545C">
              <w:rPr>
                <w:rFonts w:ascii="Times New Roman" w:eastAsia="Calibri" w:hAnsi="Times New Roman" w:cs="Times New Roman"/>
                <w:sz w:val="24"/>
              </w:rPr>
              <w:t xml:space="preserve"> Полина</w:t>
            </w:r>
          </w:p>
        </w:tc>
        <w:tc>
          <w:tcPr>
            <w:tcW w:w="3115" w:type="dxa"/>
          </w:tcPr>
          <w:p w:rsidR="009645B9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4 «А»</w:t>
            </w:r>
          </w:p>
        </w:tc>
        <w:tc>
          <w:tcPr>
            <w:tcW w:w="3115" w:type="dxa"/>
          </w:tcPr>
          <w:p w:rsidR="009645B9" w:rsidRPr="00A8545C" w:rsidRDefault="00A8545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A8545C">
              <w:rPr>
                <w:rFonts w:ascii="Times New Roman" w:eastAsia="Calibri" w:hAnsi="Times New Roman" w:cs="Times New Roman"/>
                <w:sz w:val="24"/>
              </w:rPr>
              <w:t>ВОШ</w:t>
            </w: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A8545C" w:rsidRDefault="00A8545C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A8545C" w:rsidRPr="00206DD5" w:rsidRDefault="00A8545C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2.Результативность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</w:t>
      </w:r>
      <w:r w:rsidR="00A8545C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</w:t>
      </w: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 w:rsidSect="002628B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E2E11"/>
    <w:multiLevelType w:val="hybridMultilevel"/>
    <w:tmpl w:val="B6881512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F2DD2"/>
    <w:multiLevelType w:val="multilevel"/>
    <w:tmpl w:val="37D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9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5B1711"/>
    <w:multiLevelType w:val="hybridMultilevel"/>
    <w:tmpl w:val="2330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0"/>
  </w:num>
  <w:num w:numId="5">
    <w:abstractNumId w:val="17"/>
  </w:num>
  <w:num w:numId="6">
    <w:abstractNumId w:val="12"/>
  </w:num>
  <w:num w:numId="7">
    <w:abstractNumId w:val="19"/>
  </w:num>
  <w:num w:numId="8">
    <w:abstractNumId w:val="14"/>
  </w:num>
  <w:num w:numId="9">
    <w:abstractNumId w:val="20"/>
  </w:num>
  <w:num w:numId="10">
    <w:abstractNumId w:val="18"/>
  </w:num>
  <w:num w:numId="11">
    <w:abstractNumId w:val="25"/>
  </w:num>
  <w:num w:numId="12">
    <w:abstractNumId w:val="21"/>
  </w:num>
  <w:num w:numId="13">
    <w:abstractNumId w:val="13"/>
  </w:num>
  <w:num w:numId="14">
    <w:abstractNumId w:val="26"/>
  </w:num>
  <w:num w:numId="15">
    <w:abstractNumId w:val="24"/>
  </w:num>
  <w:num w:numId="16">
    <w:abstractNumId w:val="9"/>
  </w:num>
  <w:num w:numId="17">
    <w:abstractNumId w:val="23"/>
  </w:num>
  <w:num w:numId="18">
    <w:abstractNumId w:val="4"/>
  </w:num>
  <w:num w:numId="19">
    <w:abstractNumId w:val="22"/>
  </w:num>
  <w:num w:numId="20">
    <w:abstractNumId w:val="11"/>
  </w:num>
  <w:num w:numId="21">
    <w:abstractNumId w:val="27"/>
  </w:num>
  <w:num w:numId="22">
    <w:abstractNumId w:val="6"/>
  </w:num>
  <w:num w:numId="23">
    <w:abstractNumId w:val="8"/>
  </w:num>
  <w:num w:numId="24">
    <w:abstractNumId w:val="3"/>
  </w:num>
  <w:num w:numId="25">
    <w:abstractNumId w:val="10"/>
  </w:num>
  <w:num w:numId="26">
    <w:abstractNumId w:val="15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100363"/>
    <w:rsid w:val="00170F45"/>
    <w:rsid w:val="00206DD5"/>
    <w:rsid w:val="002628BD"/>
    <w:rsid w:val="002D1EAA"/>
    <w:rsid w:val="00322E52"/>
    <w:rsid w:val="004E32AA"/>
    <w:rsid w:val="004E5B57"/>
    <w:rsid w:val="005213DD"/>
    <w:rsid w:val="005A4BAC"/>
    <w:rsid w:val="005D4B11"/>
    <w:rsid w:val="005E57EB"/>
    <w:rsid w:val="006F0FD9"/>
    <w:rsid w:val="00765986"/>
    <w:rsid w:val="00814EF6"/>
    <w:rsid w:val="0082056D"/>
    <w:rsid w:val="00893DAB"/>
    <w:rsid w:val="008C0DA3"/>
    <w:rsid w:val="009645B9"/>
    <w:rsid w:val="00976830"/>
    <w:rsid w:val="009B3393"/>
    <w:rsid w:val="00A16328"/>
    <w:rsid w:val="00A4608E"/>
    <w:rsid w:val="00A8545C"/>
    <w:rsid w:val="00AB3A10"/>
    <w:rsid w:val="00B4543D"/>
    <w:rsid w:val="00BC20CE"/>
    <w:rsid w:val="00E806C1"/>
    <w:rsid w:val="00EB6075"/>
    <w:rsid w:val="00F12D57"/>
    <w:rsid w:val="00FF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A361A-D5FB-43E0-9700-B63B117C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E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57EB"/>
  </w:style>
  <w:style w:type="character" w:customStyle="1" w:styleId="c10">
    <w:name w:val="c10"/>
    <w:basedOn w:val="a0"/>
    <w:rsid w:val="005E57EB"/>
  </w:style>
  <w:style w:type="character" w:customStyle="1" w:styleId="c8">
    <w:name w:val="c8"/>
    <w:basedOn w:val="a0"/>
    <w:rsid w:val="005E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2022-04-25T07:56:00Z</dcterms:created>
  <dcterms:modified xsi:type="dcterms:W3CDTF">2022-04-25T07:56:00Z</dcterms:modified>
</cp:coreProperties>
</file>