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C" w:rsidRPr="008952C3" w:rsidRDefault="0009672C" w:rsidP="0009672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b/>
          <w:color w:val="48494C"/>
          <w:sz w:val="24"/>
          <w:szCs w:val="24"/>
          <w:u w:val="single"/>
          <w:lang w:eastAsia="ru-RU"/>
        </w:rPr>
      </w:pPr>
      <w:bookmarkStart w:id="0" w:name="_GoBack"/>
      <w:bookmarkEnd w:id="0"/>
      <w:r w:rsidRPr="008952C3">
        <w:rPr>
          <w:rFonts w:ascii="Times New Roman" w:eastAsia="Times New Roman" w:hAnsi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09672C" w:rsidRPr="008952C3" w:rsidRDefault="0009672C" w:rsidP="0009672C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48494C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09672C" w:rsidRPr="008952C3" w:rsidTr="0009672C">
        <w:tc>
          <w:tcPr>
            <w:tcW w:w="3114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2C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231" w:type="dxa"/>
          </w:tcPr>
          <w:p w:rsidR="0009672C" w:rsidRPr="008952C3" w:rsidRDefault="0009672C" w:rsidP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Цыренова Руслана Викторовна</w:t>
            </w:r>
          </w:p>
        </w:tc>
      </w:tr>
      <w:tr w:rsidR="0009672C" w:rsidRPr="008952C3" w:rsidTr="0009672C">
        <w:tc>
          <w:tcPr>
            <w:tcW w:w="3114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31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9672C" w:rsidRPr="008952C3" w:rsidTr="0009672C">
        <w:tc>
          <w:tcPr>
            <w:tcW w:w="3114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231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9672C" w:rsidRPr="008952C3" w:rsidTr="0009672C">
        <w:tc>
          <w:tcPr>
            <w:tcW w:w="3114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231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</w:tr>
      <w:tr w:rsidR="0009672C" w:rsidRPr="008952C3" w:rsidTr="0009672C">
        <w:tc>
          <w:tcPr>
            <w:tcW w:w="3114" w:type="dxa"/>
          </w:tcPr>
          <w:p w:rsidR="0009672C" w:rsidRPr="008952C3" w:rsidRDefault="0009672C" w:rsidP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6231" w:type="dxa"/>
          </w:tcPr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1.Совершенствование предметных компетенций и профессионального мастерства учителей химии и биологии., 11-13.03.</w:t>
            </w:r>
            <w:r w:rsidR="009D3376" w:rsidRPr="008952C3">
              <w:rPr>
                <w:rFonts w:ascii="Times New Roman" w:hAnsi="Times New Roman"/>
                <w:sz w:val="24"/>
                <w:szCs w:val="24"/>
              </w:rPr>
              <w:t>2020, ГАУ</w:t>
            </w:r>
            <w:r w:rsidRPr="008952C3">
              <w:rPr>
                <w:rFonts w:ascii="Times New Roman" w:hAnsi="Times New Roman"/>
                <w:sz w:val="24"/>
                <w:szCs w:val="24"/>
              </w:rPr>
              <w:t xml:space="preserve"> ДПО РБ «БРИОП»</w:t>
            </w:r>
          </w:p>
          <w:p w:rsidR="0009672C" w:rsidRPr="008952C3" w:rsidRDefault="0009672C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D3376" w:rsidRPr="008952C3">
              <w:rPr>
                <w:rFonts w:ascii="Times New Roman" w:hAnsi="Times New Roman"/>
                <w:sz w:val="24"/>
                <w:szCs w:val="24"/>
              </w:rPr>
              <w:t>Вызовы современности и химическое образование. 22-26.06.2020, 22-25.06.2021. МГУ им. М.В.Ломоносова. ХФ, факультет наук о материалах</w:t>
            </w:r>
          </w:p>
          <w:p w:rsidR="009D3376" w:rsidRPr="008952C3" w:rsidRDefault="009D3376">
            <w:pPr>
              <w:rPr>
                <w:rFonts w:ascii="Times New Roman" w:hAnsi="Times New Roman"/>
                <w:sz w:val="24"/>
                <w:szCs w:val="24"/>
              </w:rPr>
            </w:pPr>
            <w:r w:rsidRPr="008952C3">
              <w:rPr>
                <w:rFonts w:ascii="Times New Roman" w:hAnsi="Times New Roman"/>
                <w:sz w:val="24"/>
                <w:szCs w:val="24"/>
              </w:rPr>
              <w:t>3.</w:t>
            </w:r>
            <w:r w:rsidR="000574C9" w:rsidRPr="008952C3">
              <w:rPr>
                <w:rFonts w:ascii="Times New Roman" w:hAnsi="Times New Roman"/>
                <w:sz w:val="24"/>
                <w:szCs w:val="24"/>
              </w:rPr>
              <w:t xml:space="preserve"> Профилактика гриппа и острых респираторных вирусных инфекций, в том числе новой коронавирусной инфекции </w:t>
            </w:r>
            <w:r w:rsidR="000574C9" w:rsidRPr="008952C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0574C9" w:rsidRPr="008952C3">
              <w:rPr>
                <w:rFonts w:ascii="Times New Roman" w:hAnsi="Times New Roman"/>
                <w:sz w:val="24"/>
                <w:szCs w:val="24"/>
              </w:rPr>
              <w:t>-19. 18.05.2021. Удостоверение ООО «Центр инновационного образования и воспитания», г. Саратов.</w:t>
            </w:r>
          </w:p>
        </w:tc>
      </w:tr>
    </w:tbl>
    <w:p w:rsidR="0009672C" w:rsidRPr="008952C3" w:rsidRDefault="0009672C">
      <w:pPr>
        <w:rPr>
          <w:rFonts w:ascii="Times New Roman" w:hAnsi="Times New Roman"/>
          <w:sz w:val="24"/>
          <w:szCs w:val="24"/>
        </w:rPr>
      </w:pPr>
    </w:p>
    <w:p w:rsidR="00083091" w:rsidRPr="008952C3" w:rsidRDefault="00A755E0" w:rsidP="0008309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Тема самообразования: </w:t>
      </w:r>
    </w:p>
    <w:p w:rsidR="00042618" w:rsidRPr="008952C3" w:rsidRDefault="00042618" w:rsidP="0008309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«Познавательная активность и ее развитие в обучении химии».</w:t>
      </w:r>
    </w:p>
    <w:p w:rsidR="00083091" w:rsidRPr="008952C3" w:rsidRDefault="00083091" w:rsidP="0008309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A755E0" w:rsidRPr="008952C3" w:rsidRDefault="00A755E0" w:rsidP="0008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 над темой начата в _</w:t>
      </w:r>
      <w:r w:rsidR="00083091"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D27841"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 году</w:t>
      </w:r>
    </w:p>
    <w:p w:rsidR="00A755E0" w:rsidRPr="008952C3" w:rsidRDefault="00A755E0" w:rsidP="00083091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Предполагается закончить работу над темой в _</w:t>
      </w:r>
      <w:r w:rsidR="00042618"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D27841"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8952C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 году</w:t>
      </w:r>
      <w:r w:rsidRPr="008952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55E0" w:rsidRPr="008952C3" w:rsidRDefault="00A755E0" w:rsidP="00A755E0">
      <w:pPr>
        <w:rPr>
          <w:rFonts w:ascii="Times New Roman" w:eastAsia="Times New Roman" w:hAnsi="Times New Roman"/>
          <w:b/>
          <w:bCs/>
          <w:color w:val="48494C"/>
          <w:sz w:val="24"/>
          <w:szCs w:val="24"/>
          <w:lang w:eastAsia="ru-RU"/>
        </w:rPr>
      </w:pPr>
    </w:p>
    <w:p w:rsidR="00A755E0" w:rsidRPr="008952C3" w:rsidRDefault="00A755E0" w:rsidP="00A755E0">
      <w:pPr>
        <w:spacing w:after="0"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8952C3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C3362E" w:rsidRPr="008952C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C3362E" w:rsidRPr="008952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2618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развитие познавательной активности учащихся, как свойства личности. </w:t>
      </w:r>
    </w:p>
    <w:p w:rsidR="00C3362E" w:rsidRPr="008952C3" w:rsidRDefault="00C3362E" w:rsidP="00A755E0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</w:pPr>
      <w:r w:rsidRPr="008952C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Задачи:</w:t>
      </w:r>
    </w:p>
    <w:p w:rsidR="00C3362E" w:rsidRPr="008952C3" w:rsidRDefault="00C3362E" w:rsidP="00A755E0">
      <w:pPr>
        <w:spacing w:after="0"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-</w:t>
      </w:r>
      <w:r w:rsidRPr="008952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совершенствова</w:t>
      </w:r>
      <w:r w:rsidR="00A425FE" w:rsidRPr="008952C3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8952C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</w:t>
      </w:r>
      <w:r w:rsidR="00A425FE" w:rsidRPr="008952C3">
        <w:rPr>
          <w:rFonts w:ascii="Times New Roman" w:eastAsia="Times New Roman" w:hAnsi="Times New Roman"/>
          <w:sz w:val="24"/>
          <w:szCs w:val="24"/>
          <w:lang w:eastAsia="ru-RU"/>
        </w:rPr>
        <w:t>ы,</w:t>
      </w:r>
      <w:r w:rsidRPr="008952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методы и средства </w:t>
      </w:r>
      <w:r w:rsidRPr="008952C3">
        <w:rPr>
          <w:rFonts w:ascii="Times New Roman" w:eastAsia="Times New Roman" w:hAnsi="Times New Roman"/>
          <w:sz w:val="24"/>
          <w:szCs w:val="24"/>
          <w:lang w:eastAsia="ru-RU"/>
        </w:rPr>
        <w:t>организации образовательного процесса</w:t>
      </w:r>
      <w:r w:rsidR="00A425FE" w:rsidRPr="008952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обучении для 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поддержани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я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высокого уровня познавательной активности; </w:t>
      </w:r>
    </w:p>
    <w:p w:rsidR="00C3362E" w:rsidRPr="008952C3" w:rsidRDefault="00C3362E" w:rsidP="00C3362E">
      <w:pPr>
        <w:spacing w:after="0" w:line="240" w:lineRule="auto"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- 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внес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ти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изменени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я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в учебное содержание обучения химии 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- </w:t>
      </w: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занимательное содержание (любопытные факты):</w:t>
      </w:r>
    </w:p>
    <w:p w:rsidR="00C3362E" w:rsidRPr="008952C3" w:rsidRDefault="00C3362E" w:rsidP="00C3362E">
      <w:pPr>
        <w:spacing w:after="0" w:line="240" w:lineRule="auto"/>
        <w:contextualSpacing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химический эксперимент (демонстрационный, лабораторный, домашний)</w:t>
      </w:r>
    </w:p>
    <w:p w:rsidR="00C3362E" w:rsidRPr="008952C3" w:rsidRDefault="00C3362E" w:rsidP="00A425FE">
      <w:pPr>
        <w:spacing w:after="0" w:line="240" w:lineRule="auto"/>
        <w:contextualSpacing/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</w:pP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lastRenderedPageBreak/>
        <w:t>дидактические игры и игровые ситуации исторический контекст (алхимия, история химии, перспективы химии); художественный контекст (литература, художественное кино, живопись, скульптура); практический контекст (быт, здоровье, профессия); межпредметный контекст; медиа-контекст (газеты, журналы, телевидение, Интернет); групповые формы деятельности учащихся</w:t>
      </w:r>
      <w:r w:rsidR="00A425FE"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;</w:t>
      </w:r>
    </w:p>
    <w:p w:rsidR="00A425FE" w:rsidRPr="008952C3" w:rsidRDefault="00A425FE" w:rsidP="00A425F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-</w:t>
      </w:r>
      <w:r w:rsidRPr="008952C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учащихся;</w:t>
      </w:r>
    </w:p>
    <w:p w:rsidR="00A425FE" w:rsidRPr="008952C3" w:rsidRDefault="00A425FE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способствовать формированию естественно- научной грамотности у учащихся через решение практических задач.</w:t>
      </w:r>
    </w:p>
    <w:p w:rsidR="00A425FE" w:rsidRPr="008952C3" w:rsidRDefault="00A425FE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создавать условия для повышения качества подготовки учащихся по химии к ОГЭ, ВПР, ЕГЭ.</w:t>
      </w:r>
    </w:p>
    <w:p w:rsidR="00A425FE" w:rsidRPr="008952C3" w:rsidRDefault="00A425FE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использовать на уроках новых информационных технологий и средств </w:t>
      </w:r>
    </w:p>
    <w:p w:rsidR="00A425FE" w:rsidRPr="008952C3" w:rsidRDefault="00A425FE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коммуникаций;</w:t>
      </w:r>
    </w:p>
    <w:p w:rsidR="00C3362E" w:rsidRPr="008952C3" w:rsidRDefault="00C3362E" w:rsidP="00C3362E">
      <w:pPr>
        <w:spacing w:after="0" w:line="240" w:lineRule="auto"/>
        <w:contextualSpacing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</w:p>
    <w:p w:rsidR="00A425FE" w:rsidRPr="008952C3" w:rsidRDefault="00A425FE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Предполагаемые результаты самообразования:</w:t>
      </w:r>
    </w:p>
    <w:p w:rsidR="007E1A35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повышение успеваемости и </w:t>
      </w:r>
      <w:r w:rsidR="007E1A35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качества обученности обучающихся по химии;</w:t>
      </w:r>
    </w:p>
    <w:p w:rsidR="00A425FE" w:rsidRPr="008952C3" w:rsidRDefault="00083091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7E1A35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повышение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уровня функциональной естественно- научной грамотности учащихся;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7E1A35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повышение мотивации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учащихся </w:t>
      </w:r>
      <w:r w:rsidR="007E1A35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изучению химии;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овышение качества преподавания предмета;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="007E1A35" w:rsidRPr="008952C3">
        <w:rPr>
          <w:rFonts w:ascii="Times New Roman" w:hAnsi="Times New Roman"/>
          <w:color w:val="000000" w:themeColor="text1"/>
          <w:sz w:val="24"/>
          <w:szCs w:val="24"/>
        </w:rPr>
        <w:t>овышение цифровой компетентности школьников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грамотно использовать полученный материал в творческих работах;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разработать и провести и</w:t>
      </w: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открытые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мероприятия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работать </w:t>
      </w: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над наполнением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учительск</w:t>
      </w: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сайт</w:t>
      </w: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083091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периодически проводить самоанализ своей профессиональной </w:t>
      </w:r>
    </w:p>
    <w:p w:rsidR="00A425FE" w:rsidRPr="008952C3" w:rsidRDefault="00083091" w:rsidP="000830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деятельности, отчитываться о результатах работы над темой на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МО;</w:t>
      </w:r>
    </w:p>
    <w:p w:rsidR="00A425FE" w:rsidRPr="008952C3" w:rsidRDefault="00083091" w:rsidP="000830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продолжить работу по разработке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дидактически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КИМов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способствующи</w:t>
      </w:r>
      <w:r w:rsidR="00542F09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 </w:t>
      </w:r>
      <w:r w:rsidR="00A425FE"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личностно-ориентированному подходу в изучении предмета.</w:t>
      </w:r>
    </w:p>
    <w:p w:rsidR="00A425FE" w:rsidRPr="008952C3" w:rsidRDefault="00A425FE" w:rsidP="00A425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25FE" w:rsidRPr="008952C3" w:rsidRDefault="00A425FE" w:rsidP="00A425F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48494C"/>
          <w:sz w:val="24"/>
          <w:szCs w:val="24"/>
          <w:lang w:eastAsia="ru-RU"/>
        </w:rPr>
      </w:pPr>
    </w:p>
    <w:p w:rsidR="00A425FE" w:rsidRPr="008952C3" w:rsidRDefault="00A425FE" w:rsidP="009E0FE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Самодиагностика:    </w:t>
      </w:r>
    </w:p>
    <w:p w:rsidR="00C3362E" w:rsidRPr="008952C3" w:rsidRDefault="00A425FE" w:rsidP="00083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952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т.д.-открытые уроки, конкурсы, мастер-классы и т.д) </w:t>
      </w:r>
    </w:p>
    <w:p w:rsidR="00D204F7" w:rsidRDefault="00D204F7" w:rsidP="00083091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</w:p>
    <w:p w:rsidR="00C3362E" w:rsidRDefault="00083091" w:rsidP="00A755E0">
      <w:pPr>
        <w:spacing w:after="0" w:line="240" w:lineRule="auto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 xml:space="preserve">4.      </w:t>
      </w:r>
      <w:r w:rsidRPr="00083091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</w:rPr>
        <w:t>Дорожная карта.</w:t>
      </w:r>
    </w:p>
    <w:p w:rsidR="00A755E0" w:rsidRDefault="00A755E0" w:rsidP="00A755E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276"/>
        <w:gridCol w:w="1984"/>
        <w:gridCol w:w="1270"/>
      </w:tblGrid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Направления деятельности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Дата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мероприятия</w:t>
            </w:r>
          </w:p>
        </w:tc>
        <w:tc>
          <w:tcPr>
            <w:tcW w:w="1984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270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Повышение качества образования и результатов ГИА по предмету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Изучение изменений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в преподавании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предметов,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D204F7" w:rsidRDefault="00D204F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D204F7" w:rsidRDefault="00A755E0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</w:t>
            </w:r>
            <w:r w:rsid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осещение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вебинаров на сайте «Просвещение»</w:t>
            </w:r>
          </w:p>
          <w:p w:rsidR="00A755E0" w:rsidRPr="00083091" w:rsidRDefault="00D204F7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«Якласс»..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2021</w:t>
            </w:r>
            <w:r w:rsidR="00285FE3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-202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="00285FE3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уч.г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По плану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2021-202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984" w:type="dxa"/>
          </w:tcPr>
          <w:p w:rsidR="00D204F7" w:rsidRDefault="00285FE3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Размещение методически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х разработок на сайте Инфоурок, Первое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сентября. </w:t>
            </w:r>
          </w:p>
          <w:p w:rsidR="00D204F7" w:rsidRDefault="00D204F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1B651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Выступление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на заседании ШМО, педсоветах, методических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днях, 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семинарах. Участие в </w:t>
            </w:r>
            <w:r w:rsidR="00285FE3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профессинальных 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конкурсах</w:t>
            </w:r>
            <w:r w:rsidR="00285FE3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.</w:t>
            </w:r>
          </w:p>
        </w:tc>
        <w:tc>
          <w:tcPr>
            <w:tcW w:w="1270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Свидетельств</w:t>
            </w:r>
            <w:r w:rsidR="00285FE3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о, сертификат,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дипломы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Психолого-педагогическое (ориентирован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ное на учащихся и родителей)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Сотрудничество педагог- родитель-ученик: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бесконфликтное общение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Изучение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материалов по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теме: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Психолого-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педагогическое взаимодействие участников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образовательного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процесса» </w:t>
            </w:r>
          </w:p>
          <w:p w:rsidR="00A755E0" w:rsidRPr="00083091" w:rsidRDefault="00BE0A2B" w:rsidP="00083091">
            <w:pPr>
              <w:widowControl w:val="0"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hyperlink r:id="rId5">
              <w:r w:rsidR="00A755E0" w:rsidRPr="00083091">
                <w:rPr>
                  <w:rFonts w:ascii="Times New Roman" w:eastAsia="NSimSun" w:hAnsi="Times New Roman"/>
                  <w:color w:val="000000" w:themeColor="text1"/>
                  <w:lang w:eastAsia="ru-RU" w:bidi="ru-RU"/>
                </w:rPr>
                <w:t>АД.Андреева</w:t>
              </w:r>
            </w:hyperlink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видеоуроки рекомендации психолога.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755E0" w:rsidRPr="00083091" w:rsidRDefault="00BE0A2B" w:rsidP="00083091">
            <w:pPr>
              <w:widowControl w:val="0"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hyperlink r:id="rId6">
              <w:r w:rsidR="00A755E0" w:rsidRPr="00083091">
                <w:rPr>
                  <w:rFonts w:ascii="Times New Roman" w:eastAsia="NSimSun" w:hAnsi="Times New Roman"/>
                  <w:color w:val="000000" w:themeColor="text1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Сентябрь-декабрь 2021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083091" w:rsidRPr="00083091" w:rsidRDefault="00083091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083091" w:rsidRPr="00083091" w:rsidRDefault="00083091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2022-202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984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Представление опыта на педсовете- 2022 г,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публикация разработок открытых уроков. на сайте учителя,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размещение методических разработок по теме на сайте Инфоурок, </w:t>
            </w:r>
            <w:r w:rsidR="00D204F7" w:rsidRP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https://nsportal.ru/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270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Свидетельста о публикации,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дипломы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конкурсов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Технология </w:t>
            </w:r>
            <w:r w:rsidR="00083091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личностно-ориентированного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обучения, методика проектной деятельности,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ИКТ,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Изучение технологии продуктивного обучения,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проектной технологии  и ИКТ, технологии формирующего оценивания на уроках через участие в семинарах, вебинарах, изучение методических рекомендаций.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на заседании   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     ШМО</w:t>
            </w: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Ноябрь 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1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-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январь 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Январь 2021-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Май 2021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Декабрь 2022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Ноябрь 2023 </w:t>
            </w:r>
          </w:p>
        </w:tc>
        <w:tc>
          <w:tcPr>
            <w:tcW w:w="1984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Открытые уроки в рамках ШМО,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Публикация материалов на сайте учителя, Инфоурок, </w:t>
            </w:r>
            <w:r w:rsidR="00D204F7" w:rsidRP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https://nsportal.ru/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Участие в конкурсах методических разработок,  разного уровня 2020-2023</w:t>
            </w:r>
          </w:p>
        </w:tc>
        <w:tc>
          <w:tcPr>
            <w:tcW w:w="1270" w:type="dxa"/>
          </w:tcPr>
          <w:p w:rsidR="00A755E0" w:rsidRPr="00083091" w:rsidRDefault="001B651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Свидетельства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о публикации, дипломы.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Призовые места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Направление информационн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о-компьютер-ных технологий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Работа на образова-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тельных платформах ЯКласс, </w:t>
            </w:r>
            <w:r w:rsidRPr="00083091">
              <w:rPr>
                <w:rFonts w:ascii="Times New Roman" w:eastAsia="NSimSun" w:hAnsi="Times New Roman"/>
                <w:color w:val="000000" w:themeColor="text1"/>
                <w:lang w:val="en-US" w:eastAsia="zh-CN" w:bidi="hi-IN"/>
              </w:rPr>
              <w:t>ZOOM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, Вебинар.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Изучение новых возможностей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на платформе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участие в вебинарах семинарах».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Проведение цифрового урока в рамках фестивалей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пед.мастерства</w:t>
            </w: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Сентябрь 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1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-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май 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г,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 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1 раз в месяц.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Апрель 2022</w:t>
            </w:r>
          </w:p>
        </w:tc>
        <w:tc>
          <w:tcPr>
            <w:tcW w:w="1984" w:type="dxa"/>
          </w:tcPr>
          <w:p w:rsidR="00D204F7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Выступление из опыта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работы на ШМО разработка и публикация на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сайтах цифровых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уроков 2021-2022 гг, 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участие в конкурсах разного уровня. 2020-2023 гг</w:t>
            </w:r>
          </w:p>
        </w:tc>
        <w:tc>
          <w:tcPr>
            <w:tcW w:w="1270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Дипломы, Сертификаты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о публикациях.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Направление здоровье сберегающих технологий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Теоретические знания по валеологии, умение организовать здоровьесберегающую образо-вательную среду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1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-202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Сентябрь-декабрь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2022 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984" w:type="dxa"/>
          </w:tcPr>
          <w:p w:rsidR="00D204F7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Публикация материалов на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сайте. </w:t>
            </w:r>
          </w:p>
          <w:p w:rsidR="00A755E0" w:rsidRPr="00083091" w:rsidRDefault="001B651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Размещение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разработок на сайте Инфоурок, </w:t>
            </w:r>
            <w:r w:rsidR="00D204F7" w:rsidRP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https://nsportal.ru/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, Выступление на заседании ШМО. Участие в семинарах, вебинарах разного  уровня, обмен опытом 2020-2023 гг</w:t>
            </w:r>
          </w:p>
        </w:tc>
        <w:tc>
          <w:tcPr>
            <w:tcW w:w="1270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Дипломы, свидетельства о публикациях</w:t>
            </w:r>
          </w:p>
        </w:tc>
      </w:tr>
      <w:tr w:rsidR="00083091" w:rsidRPr="00083091" w:rsidTr="001B6517">
        <w:tc>
          <w:tcPr>
            <w:tcW w:w="1271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59" w:type="dxa"/>
          </w:tcPr>
          <w:p w:rsidR="00A755E0" w:rsidRPr="00083091" w:rsidRDefault="00A755E0" w:rsidP="00083091">
            <w:pPr>
              <w:widowControl w:val="0"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Повышение уровня коммуникативной 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компетенции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. Практичес-кое владение приемами общения,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позволяющими осуществ-лять направлен-ное результативное неразрушающее взаимодействие в системе «учитель-ученик»</w:t>
            </w:r>
          </w:p>
        </w:tc>
        <w:tc>
          <w:tcPr>
            <w:tcW w:w="1985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Изучить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вебинарах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276" w:type="dxa"/>
          </w:tcPr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 Сентябрь-декабрь 202</w:t>
            </w:r>
            <w:r w:rsid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1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</w:t>
            </w: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  <w:p w:rsidR="00A755E0" w:rsidRPr="00083091" w:rsidRDefault="00A755E0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Сентябрь-декабрь</w:t>
            </w:r>
          </w:p>
          <w:p w:rsidR="00A755E0" w:rsidRDefault="00A755E0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2021-202</w:t>
            </w:r>
            <w:r w:rsidR="00D2784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4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 г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</w:r>
          </w:p>
          <w:p w:rsidR="00D204F7" w:rsidRPr="00083091" w:rsidRDefault="00D204F7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984" w:type="dxa"/>
          </w:tcPr>
          <w:p w:rsidR="00D204F7" w:rsidRDefault="00A755E0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Выступления на педсове</w:t>
            </w:r>
            <w:r w:rsidR="001B6517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т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е, участие в методических днях-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>2021-2023 гг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br/>
              <w:t xml:space="preserve">Публикация методических </w:t>
            </w: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 xml:space="preserve">материалов на сайте Инфоурок. </w:t>
            </w:r>
          </w:p>
          <w:p w:rsidR="00D204F7" w:rsidRDefault="00D204F7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D204F7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https://nsportal.ru/</w:t>
            </w:r>
          </w:p>
          <w:p w:rsidR="00A755E0" w:rsidRDefault="00A755E0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 xml:space="preserve">2020-2023 гг </w:t>
            </w:r>
          </w:p>
          <w:p w:rsidR="00D204F7" w:rsidRPr="00083091" w:rsidRDefault="00D204F7" w:rsidP="00D204F7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</w:p>
        </w:tc>
        <w:tc>
          <w:tcPr>
            <w:tcW w:w="1270" w:type="dxa"/>
          </w:tcPr>
          <w:p w:rsidR="00A755E0" w:rsidRPr="00083091" w:rsidRDefault="001B6517" w:rsidP="00083091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lastRenderedPageBreak/>
              <w:t>Свидетельс</w:t>
            </w:r>
            <w:r w:rsidR="00A755E0" w:rsidRPr="00083091">
              <w:rPr>
                <w:rFonts w:ascii="Times New Roman" w:eastAsia="NSimSun" w:hAnsi="Times New Roman"/>
                <w:color w:val="000000" w:themeColor="text1"/>
                <w:lang w:eastAsia="zh-CN" w:bidi="hi-IN"/>
              </w:rPr>
              <w:t>тва о публикациях</w:t>
            </w:r>
          </w:p>
        </w:tc>
      </w:tr>
    </w:tbl>
    <w:p w:rsidR="00A755E0" w:rsidRPr="00A755E0" w:rsidRDefault="00A755E0" w:rsidP="00A755E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3091" w:rsidRPr="00083091" w:rsidRDefault="00083091" w:rsidP="009E0FE2">
      <w:pPr>
        <w:numPr>
          <w:ilvl w:val="0"/>
          <w:numId w:val="9"/>
        </w:numPr>
        <w:tabs>
          <w:tab w:val="clear" w:pos="720"/>
          <w:tab w:val="num" w:pos="360"/>
        </w:tabs>
        <w:spacing w:after="200" w:line="276" w:lineRule="auto"/>
        <w:ind w:left="0" w:firstLine="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83091">
        <w:rPr>
          <w:rFonts w:ascii="Times New Roman" w:hAnsi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083091" w:rsidRPr="00083091" w:rsidRDefault="00083091" w:rsidP="00083091">
      <w:pPr>
        <w:spacing w:after="200" w:line="276" w:lineRule="auto"/>
        <w:ind w:left="42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448"/>
      </w:tblGrid>
      <w:tr w:rsidR="00083091" w:rsidRPr="00083091" w:rsidTr="009E0FE2">
        <w:tc>
          <w:tcPr>
            <w:tcW w:w="4902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083091">
              <w:rPr>
                <w:rFonts w:ascii="Times New Roman" w:hAnsi="Times New Roman"/>
                <w:b/>
                <w:sz w:val="24"/>
              </w:rPr>
              <w:t>Название курсов</w:t>
            </w:r>
          </w:p>
        </w:tc>
        <w:tc>
          <w:tcPr>
            <w:tcW w:w="4448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083091">
              <w:rPr>
                <w:rFonts w:ascii="Times New Roman" w:hAnsi="Times New Roman"/>
                <w:b/>
                <w:sz w:val="24"/>
              </w:rPr>
              <w:t>срок</w:t>
            </w:r>
          </w:p>
        </w:tc>
      </w:tr>
      <w:tr w:rsidR="00083091" w:rsidRPr="00083091" w:rsidTr="009E0FE2">
        <w:tc>
          <w:tcPr>
            <w:tcW w:w="4902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48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091" w:rsidRPr="00083091" w:rsidTr="009E0FE2">
        <w:tc>
          <w:tcPr>
            <w:tcW w:w="4902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48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83091" w:rsidRPr="00083091" w:rsidRDefault="00083091" w:rsidP="0008309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83091" w:rsidRPr="00083091" w:rsidRDefault="00083091" w:rsidP="009E0FE2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83091">
        <w:rPr>
          <w:rFonts w:ascii="Times New Roman" w:hAnsi="Times New Roman"/>
          <w:b/>
          <w:sz w:val="24"/>
          <w:szCs w:val="24"/>
        </w:rPr>
        <w:t>Аттестация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3006"/>
        <w:gridCol w:w="2935"/>
      </w:tblGrid>
      <w:tr w:rsidR="00083091" w:rsidRPr="00083091" w:rsidTr="009E0FE2">
        <w:tc>
          <w:tcPr>
            <w:tcW w:w="3409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Категория учителя</w:t>
            </w:r>
          </w:p>
        </w:tc>
        <w:tc>
          <w:tcPr>
            <w:tcW w:w="3006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 xml:space="preserve">План прохождения на категорию </w:t>
            </w:r>
          </w:p>
        </w:tc>
        <w:tc>
          <w:tcPr>
            <w:tcW w:w="2935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срок</w:t>
            </w:r>
          </w:p>
        </w:tc>
      </w:tr>
      <w:tr w:rsidR="00083091" w:rsidRPr="00083091" w:rsidTr="009E0FE2">
        <w:tc>
          <w:tcPr>
            <w:tcW w:w="3409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3006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2935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2024</w:t>
            </w:r>
          </w:p>
        </w:tc>
      </w:tr>
    </w:tbl>
    <w:p w:rsidR="00083091" w:rsidRPr="00083091" w:rsidRDefault="00083091" w:rsidP="0008309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83091" w:rsidRPr="00083091" w:rsidRDefault="00083091" w:rsidP="009E0FE2">
      <w:pPr>
        <w:numPr>
          <w:ilvl w:val="0"/>
          <w:numId w:val="9"/>
        </w:numPr>
        <w:tabs>
          <w:tab w:val="clear" w:pos="720"/>
          <w:tab w:val="num" w:pos="360"/>
        </w:tabs>
        <w:spacing w:after="200" w:line="276" w:lineRule="auto"/>
        <w:ind w:hanging="72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83091">
        <w:rPr>
          <w:rFonts w:ascii="Times New Roman" w:hAnsi="Times New Roman"/>
          <w:b/>
          <w:sz w:val="24"/>
          <w:szCs w:val="24"/>
          <w:u w:val="single"/>
        </w:rPr>
        <w:t>Обмен опытом работы с коллегами</w:t>
      </w:r>
    </w:p>
    <w:p w:rsidR="00083091" w:rsidRPr="00083091" w:rsidRDefault="00083091" w:rsidP="00083091">
      <w:pPr>
        <w:spacing w:after="200" w:line="276" w:lineRule="auto"/>
        <w:ind w:left="4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215"/>
        <w:gridCol w:w="2215"/>
        <w:gridCol w:w="2216"/>
      </w:tblGrid>
      <w:tr w:rsidR="00083091" w:rsidRPr="00083091" w:rsidTr="009E0FE2">
        <w:tc>
          <w:tcPr>
            <w:tcW w:w="5203" w:type="dxa"/>
            <w:gridSpan w:val="2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lastRenderedPageBreak/>
              <w:t>Мой открытый урок</w:t>
            </w:r>
          </w:p>
        </w:tc>
        <w:tc>
          <w:tcPr>
            <w:tcW w:w="4431" w:type="dxa"/>
            <w:gridSpan w:val="2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Уроки коллег (хотел бы посетить)</w:t>
            </w:r>
          </w:p>
        </w:tc>
      </w:tr>
      <w:tr w:rsidR="00083091" w:rsidRPr="00083091" w:rsidTr="009E0FE2">
        <w:tc>
          <w:tcPr>
            <w:tcW w:w="2988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215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215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ФИО учителя</w:t>
            </w:r>
          </w:p>
        </w:tc>
        <w:tc>
          <w:tcPr>
            <w:tcW w:w="2216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Класс, предмет</w:t>
            </w:r>
          </w:p>
        </w:tc>
      </w:tr>
      <w:tr w:rsidR="00083091" w:rsidRPr="00083091" w:rsidTr="009E0FE2">
        <w:tc>
          <w:tcPr>
            <w:tcW w:w="2988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083091" w:rsidRPr="0008309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83091" w:rsidRPr="00083091" w:rsidRDefault="00083091" w:rsidP="00083091">
      <w:pPr>
        <w:spacing w:after="20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3091" w:rsidRPr="00083091" w:rsidRDefault="00083091" w:rsidP="009E0FE2">
      <w:pPr>
        <w:numPr>
          <w:ilvl w:val="0"/>
          <w:numId w:val="9"/>
        </w:numPr>
        <w:tabs>
          <w:tab w:val="clear" w:pos="720"/>
          <w:tab w:val="num" w:pos="360"/>
        </w:tabs>
        <w:spacing w:after="200" w:line="276" w:lineRule="auto"/>
        <w:ind w:left="567" w:hanging="72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83091">
        <w:rPr>
          <w:rFonts w:ascii="Times New Roman" w:hAnsi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083091" w:rsidRPr="00083091" w:rsidRDefault="00083091" w:rsidP="00083091">
      <w:pPr>
        <w:spacing w:after="200" w:line="276" w:lineRule="auto"/>
        <w:ind w:left="4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5381"/>
      </w:tblGrid>
      <w:tr w:rsidR="00083091" w:rsidRPr="00083091" w:rsidTr="00AA46DC">
        <w:tc>
          <w:tcPr>
            <w:tcW w:w="2694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ФИО учащегося</w:t>
            </w:r>
          </w:p>
        </w:tc>
        <w:tc>
          <w:tcPr>
            <w:tcW w:w="1559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5381" w:type="dxa"/>
            <w:shd w:val="clear" w:color="auto" w:fill="auto"/>
          </w:tcPr>
          <w:p w:rsidR="00083091" w:rsidRPr="00D27841" w:rsidRDefault="00083091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НПК, ВОШ (указать)</w:t>
            </w:r>
          </w:p>
        </w:tc>
      </w:tr>
      <w:tr w:rsidR="00083091" w:rsidRPr="00083091" w:rsidTr="00AA46DC">
        <w:tc>
          <w:tcPr>
            <w:tcW w:w="2694" w:type="dxa"/>
            <w:shd w:val="clear" w:color="auto" w:fill="auto"/>
          </w:tcPr>
          <w:p w:rsidR="00083091" w:rsidRPr="00D27841" w:rsidRDefault="009E0FE2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Юндунов А</w:t>
            </w:r>
          </w:p>
        </w:tc>
        <w:tc>
          <w:tcPr>
            <w:tcW w:w="1559" w:type="dxa"/>
            <w:shd w:val="clear" w:color="auto" w:fill="auto"/>
          </w:tcPr>
          <w:p w:rsidR="00083091" w:rsidRPr="00D27841" w:rsidRDefault="009E0FE2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9м</w:t>
            </w:r>
          </w:p>
        </w:tc>
        <w:tc>
          <w:tcPr>
            <w:tcW w:w="5381" w:type="dxa"/>
            <w:shd w:val="clear" w:color="auto" w:fill="auto"/>
          </w:tcPr>
          <w:p w:rsidR="00083091" w:rsidRPr="00D27841" w:rsidRDefault="008E143B" w:rsidP="0008309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Нанзатов С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9м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Громова А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9б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Зайцева Г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8и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Павлова Д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Баендуева И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Шагдурова А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  <w:tr w:rsidR="008E143B" w:rsidRPr="00083091" w:rsidTr="00AA46DC">
        <w:tc>
          <w:tcPr>
            <w:tcW w:w="2694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Илькова О</w:t>
            </w:r>
          </w:p>
        </w:tc>
        <w:tc>
          <w:tcPr>
            <w:tcW w:w="1559" w:type="dxa"/>
            <w:shd w:val="clear" w:color="auto" w:fill="auto"/>
          </w:tcPr>
          <w:p w:rsidR="008E143B" w:rsidRPr="00D27841" w:rsidRDefault="008E143B" w:rsidP="008E143B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D27841">
              <w:rPr>
                <w:rFonts w:ascii="Times New Roman" w:hAnsi="Times New Roman"/>
                <w:sz w:val="24"/>
              </w:rPr>
              <w:t>8в</w:t>
            </w:r>
          </w:p>
        </w:tc>
        <w:tc>
          <w:tcPr>
            <w:tcW w:w="5381" w:type="dxa"/>
            <w:shd w:val="clear" w:color="auto" w:fill="auto"/>
          </w:tcPr>
          <w:p w:rsidR="008E143B" w:rsidRDefault="008E143B" w:rsidP="008E143B">
            <w:r w:rsidRPr="00854C61">
              <w:rPr>
                <w:rFonts w:ascii="Times New Roman" w:hAnsi="Times New Roman"/>
                <w:sz w:val="24"/>
              </w:rPr>
              <w:t xml:space="preserve">Олимпиады, нпк и др мероприятия школьников различного уровня, </w:t>
            </w:r>
          </w:p>
        </w:tc>
      </w:tr>
    </w:tbl>
    <w:p w:rsidR="00083091" w:rsidRPr="00083091" w:rsidRDefault="00083091" w:rsidP="00083091">
      <w:pPr>
        <w:spacing w:after="200" w:line="276" w:lineRule="auto"/>
        <w:ind w:left="420"/>
        <w:contextualSpacing/>
        <w:rPr>
          <w:rFonts w:ascii="Times New Roman" w:hAnsi="Times New Roman"/>
          <w:b/>
          <w:sz w:val="24"/>
          <w:szCs w:val="24"/>
        </w:rPr>
      </w:pPr>
    </w:p>
    <w:p w:rsidR="00083091" w:rsidRPr="00083091" w:rsidRDefault="00083091" w:rsidP="000830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083091" w:rsidRDefault="009E0FE2" w:rsidP="00F84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E0F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083091" w:rsidRPr="009E0F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083091" w:rsidRPr="009E0F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Оценка достигнутых результатов: (заполняется после прохождения маршрута)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84F7E" w:rsidRPr="00083091" w:rsidRDefault="00F84F7E" w:rsidP="00F84F7E">
      <w:pPr>
        <w:shd w:val="clear" w:color="auto" w:fill="FFFFFF"/>
        <w:spacing w:after="0" w:line="240" w:lineRule="auto"/>
        <w:jc w:val="center"/>
        <w:rPr>
          <w:rFonts w:eastAsia="NSimSun" w:cs="Arial"/>
          <w:color w:val="00000A"/>
          <w:szCs w:val="24"/>
          <w:lang w:eastAsia="zh-CN" w:bidi="hi-IN"/>
        </w:rPr>
      </w:pPr>
    </w:p>
    <w:p w:rsidR="00083091" w:rsidRPr="00083091" w:rsidRDefault="00083091" w:rsidP="009E0FE2">
      <w:pPr>
        <w:widowControl w:val="0"/>
        <w:suppressAutoHyphens/>
        <w:spacing w:after="0" w:line="240" w:lineRule="auto"/>
        <w:rPr>
          <w:rFonts w:eastAsia="NSimSun" w:cs="Arial"/>
          <w:color w:val="00000A"/>
          <w:szCs w:val="24"/>
          <w:lang w:eastAsia="zh-CN" w:bidi="hi-IN"/>
        </w:rPr>
      </w:pPr>
      <w:r w:rsidRPr="00083091">
        <w:rPr>
          <w:rFonts w:ascii="Times New Roman" w:eastAsia="NSimSun" w:hAnsi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t xml:space="preserve">(методические публикации, 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lastRenderedPageBreak/>
        <w:t>распространение опыта, активная деятельность в сетевом сообществе)</w:t>
      </w:r>
      <w:r w:rsidRPr="00083091">
        <w:rPr>
          <w:rFonts w:ascii="Times New Roman" w:eastAsia="NSimSun" w:hAnsi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083091" w:rsidRPr="00083091" w:rsidTr="0081133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08309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7310C0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F76A98">
              <w:rPr>
                <w:rFonts w:ascii="Times New Roman" w:eastAsia="Times New Roman" w:hAnsi="Times New Roman"/>
                <w:lang w:eastAsia="ru-RU"/>
              </w:rPr>
              <w:t>Методическая разработка «Единый подход к решению расчетных задач по химии».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083091" w:rsidRPr="00083091" w:rsidTr="0081133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083091" w:rsidRPr="00083091" w:rsidTr="0081133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083091" w:rsidRPr="00083091" w:rsidRDefault="00083091" w:rsidP="00083091">
      <w:pPr>
        <w:widowControl w:val="0"/>
        <w:suppressAutoHyphens/>
        <w:spacing w:after="0" w:line="360" w:lineRule="auto"/>
        <w:rPr>
          <w:rFonts w:eastAsia="NSimSun" w:cs="Arial"/>
          <w:color w:val="00000A"/>
          <w:szCs w:val="24"/>
          <w:lang w:eastAsia="zh-CN" w:bidi="hi-IN"/>
        </w:rPr>
      </w:pPr>
    </w:p>
    <w:p w:rsidR="00083091" w:rsidRPr="00083091" w:rsidRDefault="00083091" w:rsidP="00083091">
      <w:pPr>
        <w:widowControl w:val="0"/>
        <w:suppressAutoHyphens/>
        <w:spacing w:after="0" w:line="360" w:lineRule="auto"/>
        <w:rPr>
          <w:rFonts w:eastAsia="NSimSun" w:cs="Arial"/>
          <w:color w:val="00000A"/>
          <w:szCs w:val="24"/>
          <w:lang w:eastAsia="zh-CN" w:bidi="hi-IN"/>
        </w:rPr>
      </w:pPr>
      <w:r w:rsidRPr="00083091">
        <w:rPr>
          <w:rFonts w:ascii="Times New Roman" w:eastAsia="NSimSun" w:hAnsi="Times New Roman"/>
          <w:b/>
          <w:color w:val="00000A"/>
          <w:sz w:val="24"/>
          <w:szCs w:val="24"/>
          <w:lang w:eastAsia="zh-CN" w:bidi="hi-IN"/>
        </w:rPr>
        <w:t>2.</w:t>
      </w:r>
      <w:r w:rsidRPr="00083091">
        <w:rPr>
          <w:rFonts w:ascii="Times New Roman" w:eastAsia="NSimSun" w:hAnsi="Times New Roman"/>
          <w:color w:val="00000A"/>
          <w:sz w:val="24"/>
          <w:szCs w:val="24"/>
          <w:lang w:eastAsia="zh-CN" w:bidi="hi-IN"/>
        </w:rPr>
        <w:t xml:space="preserve"> </w:t>
      </w:r>
      <w:r w:rsidRPr="00083091">
        <w:rPr>
          <w:rFonts w:ascii="Times New Roman" w:eastAsia="NSimSun" w:hAnsi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083091" w:rsidRPr="00083091" w:rsidTr="00D27841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2784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2021-2022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1)НПК «Шаг в будущее» мунэтап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2)НПК «Шаг в будущее» регионэтап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3)ВОШ мунэтап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4) ВОШ регионэтап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5)Всесибирская олимпиада школьников</w:t>
            </w:r>
          </w:p>
          <w:p w:rsidR="00EB75E7" w:rsidRDefault="00EB75E7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6)Байкальская перспектива</w:t>
            </w:r>
          </w:p>
          <w:p w:rsidR="00EB75E7" w:rsidRDefault="00EB75E7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7)Олимпиада школьников «Будущее Сибири»</w:t>
            </w:r>
          </w:p>
          <w:p w:rsidR="00230F99" w:rsidRPr="00083091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F99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1)1 место-9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м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кл(Юндунов А)</w:t>
            </w:r>
          </w:p>
          <w:p w:rsidR="00D27841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2)2 место-9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м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кл(Юндунов А)</w:t>
            </w:r>
          </w:p>
          <w:p w:rsidR="00230F99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3)1 место- 11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а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 (Убодоев Л)</w:t>
            </w:r>
          </w:p>
          <w:p w:rsidR="00230F99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1 место-9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м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кл(Юндунов А)</w:t>
            </w:r>
          </w:p>
          <w:p w:rsidR="00230F99" w:rsidRDefault="00230F99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3 место-9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м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кл(Залуцкая С)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4) 3место-9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м 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кл(Юндунов А)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5)призер регионального этапа, участник заключительного этапа-11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>а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кл (Убодоев Л)</w:t>
            </w:r>
          </w:p>
          <w:p w:rsidR="00230F99" w:rsidRDefault="00230F99" w:rsidP="00230F99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6)</w:t>
            </w:r>
            <w:r w:rsidR="00EB75E7">
              <w:rPr>
                <w:rFonts w:eastAsia="NSimSun" w:cs="Arial"/>
                <w:color w:val="00000A"/>
                <w:szCs w:val="24"/>
                <w:lang w:eastAsia="zh-CN" w:bidi="hi-IN"/>
              </w:rPr>
              <w:t>победитель отборочного этапа, участник закл этапа -11кл (Убодоев Л)</w:t>
            </w:r>
          </w:p>
          <w:p w:rsidR="00EB75E7" w:rsidRPr="00083091" w:rsidRDefault="00EB75E7" w:rsidP="00F76A98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7)Призер </w:t>
            </w:r>
            <w:r w:rsidR="00F76A98">
              <w:rPr>
                <w:rFonts w:eastAsia="NSimSun" w:cs="Arial"/>
                <w:color w:val="00000A"/>
                <w:szCs w:val="24"/>
                <w:lang w:eastAsia="zh-CN" w:bidi="hi-IN"/>
              </w:rPr>
              <w:t>отборочного</w:t>
            </w: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 xml:space="preserve"> этапа –Илькова О, 8в кл</w:t>
            </w:r>
          </w:p>
        </w:tc>
      </w:tr>
      <w:tr w:rsidR="00D27841" w:rsidRPr="00083091" w:rsidTr="00D27841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2022-2023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D27841" w:rsidRPr="00083091" w:rsidTr="00D27841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2023-2024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083091" w:rsidRPr="00083091" w:rsidRDefault="00083091" w:rsidP="00083091">
      <w:pPr>
        <w:widowControl w:val="0"/>
        <w:suppressAutoHyphens/>
        <w:spacing w:after="0" w:line="360" w:lineRule="auto"/>
        <w:rPr>
          <w:rFonts w:eastAsia="NSimSun" w:cs="Arial"/>
          <w:color w:val="00000A"/>
          <w:szCs w:val="24"/>
          <w:lang w:eastAsia="zh-CN" w:bidi="hi-IN"/>
        </w:rPr>
      </w:pPr>
    </w:p>
    <w:p w:rsidR="00083091" w:rsidRDefault="00083091" w:rsidP="009E0FE2">
      <w:pPr>
        <w:widowControl w:val="0"/>
        <w:suppressAutoHyphens/>
        <w:spacing w:after="0" w:line="240" w:lineRule="auto"/>
        <w:ind w:left="-426"/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</w:pPr>
      <w:r w:rsidRPr="00083091">
        <w:rPr>
          <w:rFonts w:ascii="Times New Roman" w:eastAsia="NSimSun" w:hAnsi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="009E0FE2"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t>(разнообразие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lastRenderedPageBreak/>
        <w:t>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p w:rsidR="009E0FE2" w:rsidRPr="00083091" w:rsidRDefault="009E0FE2" w:rsidP="009E0FE2">
      <w:pPr>
        <w:widowControl w:val="0"/>
        <w:suppressAutoHyphens/>
        <w:spacing w:after="0" w:line="240" w:lineRule="auto"/>
        <w:rPr>
          <w:rFonts w:eastAsia="NSimSun" w:cs="Arial"/>
          <w:color w:val="00000A"/>
          <w:szCs w:val="24"/>
          <w:lang w:eastAsia="zh-CN" w:bidi="hi-IN"/>
        </w:rPr>
      </w:pP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083091" w:rsidRPr="00083091" w:rsidTr="00D27841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2784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2021-2022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98" w:rsidRPr="00F76A98" w:rsidRDefault="00F76A98" w:rsidP="00F76A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</w:t>
            </w:r>
            <w:r w:rsidRPr="00F76A98">
              <w:rPr>
                <w:rFonts w:ascii="Times New Roman" w:eastAsia="Times New Roman" w:hAnsi="Times New Roman"/>
                <w:lang w:eastAsia="ru-RU"/>
              </w:rPr>
              <w:t>Программа дополнительного образования по химии</w:t>
            </w:r>
          </w:p>
          <w:p w:rsidR="00F76A98" w:rsidRPr="00F76A98" w:rsidRDefault="00F76A98" w:rsidP="00F76A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A98">
              <w:rPr>
                <w:rFonts w:ascii="Times New Roman" w:eastAsia="Times New Roman" w:hAnsi="Times New Roman"/>
                <w:lang w:eastAsia="ru-RU"/>
              </w:rPr>
              <w:t>«Решение химических задач»</w:t>
            </w:r>
          </w:p>
          <w:p w:rsidR="00F76A98" w:rsidRPr="00083091" w:rsidRDefault="0004489D" w:rsidP="00F76A98">
            <w:pPr>
              <w:spacing w:after="0" w:line="240" w:lineRule="auto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F76A98">
              <w:rPr>
                <w:rFonts w:ascii="Times New Roman" w:eastAsia="Times New Roman" w:hAnsi="Times New Roman"/>
                <w:lang w:eastAsia="ru-RU"/>
              </w:rPr>
              <w:t>)</w:t>
            </w:r>
            <w:r w:rsidR="00F76A98" w:rsidRPr="00F76A98">
              <w:rPr>
                <w:rFonts w:ascii="Times New Roman" w:eastAsia="Times New Roman" w:hAnsi="Times New Roman"/>
                <w:lang w:eastAsia="ru-RU"/>
              </w:rPr>
              <w:t xml:space="preserve"> Методическая разработка </w:t>
            </w:r>
            <w:r w:rsidR="00F76A98">
              <w:rPr>
                <w:rFonts w:ascii="Times New Roman" w:eastAsia="Times New Roman" w:hAnsi="Times New Roman"/>
                <w:lang w:eastAsia="ru-RU"/>
              </w:rPr>
              <w:t>«Контекстные задачи как средство повышения познавательной активности обучающихся».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D27841" w:rsidRPr="00083091" w:rsidTr="00D27841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2022-2023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D27841" w:rsidRPr="00083091" w:rsidTr="00D27841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2023-2024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D2784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083091" w:rsidRPr="00083091" w:rsidRDefault="00083091" w:rsidP="00083091">
      <w:pPr>
        <w:widowControl w:val="0"/>
        <w:suppressAutoHyphens/>
        <w:spacing w:after="0" w:line="360" w:lineRule="auto"/>
        <w:rPr>
          <w:rFonts w:eastAsia="NSimSun" w:cs="Arial"/>
          <w:color w:val="00000A"/>
          <w:szCs w:val="24"/>
          <w:lang w:eastAsia="zh-CN" w:bidi="hi-IN"/>
        </w:rPr>
      </w:pPr>
    </w:p>
    <w:p w:rsidR="00083091" w:rsidRDefault="00083091" w:rsidP="009E0FE2">
      <w:pPr>
        <w:widowControl w:val="0"/>
        <w:suppressAutoHyphens/>
        <w:spacing w:after="0" w:line="240" w:lineRule="auto"/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</w:pPr>
      <w:r w:rsidRPr="00083091">
        <w:rPr>
          <w:rFonts w:ascii="Times New Roman" w:eastAsia="NSimSun" w:hAnsi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083091">
        <w:rPr>
          <w:rFonts w:ascii="Times New Roman" w:eastAsia="NSimSun" w:hAnsi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083091">
        <w:rPr>
          <w:rFonts w:ascii="Times New Roman" w:eastAsia="NSimSun" w:hAnsi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p w:rsidR="009E0FE2" w:rsidRPr="00083091" w:rsidRDefault="009E0FE2" w:rsidP="009E0FE2">
      <w:pPr>
        <w:widowControl w:val="0"/>
        <w:suppressAutoHyphens/>
        <w:spacing w:after="0" w:line="240" w:lineRule="auto"/>
        <w:rPr>
          <w:rFonts w:eastAsia="NSimSun" w:cs="Arial"/>
          <w:color w:val="00000A"/>
          <w:szCs w:val="24"/>
          <w:lang w:eastAsia="zh-CN" w:bidi="hi-IN"/>
        </w:rPr>
      </w:pP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083091" w:rsidRPr="00083091" w:rsidTr="0081133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Период</w:t>
            </w:r>
          </w:p>
          <w:p w:rsidR="00083091" w:rsidRPr="00083091" w:rsidRDefault="00D2784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По годам</w:t>
            </w:r>
            <w:r w:rsidR="00083091"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08309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D2784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2021-2022</w:t>
            </w:r>
          </w:p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083091"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Default="008E143B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  <w:r>
              <w:rPr>
                <w:rFonts w:eastAsia="NSimSun" w:cs="Arial"/>
                <w:color w:val="00000A"/>
                <w:szCs w:val="24"/>
                <w:lang w:eastAsia="zh-CN" w:bidi="hi-IN"/>
              </w:rPr>
              <w:t>1.</w:t>
            </w:r>
            <w:hyperlink r:id="rId7" w:history="1">
              <w:r w:rsidRPr="004D101E">
                <w:rPr>
                  <w:rStyle w:val="a5"/>
                  <w:rFonts w:eastAsia="NSimSun" w:cs="Arial"/>
                  <w:szCs w:val="24"/>
                  <w:lang w:eastAsia="zh-CN" w:bidi="hi-IN"/>
                </w:rPr>
                <w:t>https://infourok.ru/backOffice/messages</w:t>
              </w:r>
            </w:hyperlink>
          </w:p>
          <w:p w:rsidR="008E143B" w:rsidRPr="008E143B" w:rsidRDefault="008E143B" w:rsidP="008E143B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2.</w:t>
            </w:r>
            <w:r w:rsidRPr="008E143B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Единого методического дня.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Секция №</w:t>
            </w:r>
            <w:r w:rsidRPr="008E143B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8. МПЦ: Естественно-научное направление (химия, биология, география, экология). Доклад «Система подготовки обучающихся 11-х классов к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8E143B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успешной сдаче ЕГЭ»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091" w:rsidRPr="00083091" w:rsidRDefault="0008309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D2784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2022-2023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  <w:tr w:rsidR="00D27841" w:rsidRPr="00083091" w:rsidTr="0081133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color w:val="00000A"/>
                <w:sz w:val="24"/>
                <w:szCs w:val="24"/>
                <w:lang w:eastAsia="zh-CN" w:bidi="hi-IN"/>
              </w:rPr>
              <w:t>2023-2024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41" w:rsidRPr="00083091" w:rsidRDefault="00D27841" w:rsidP="00083091">
            <w:pPr>
              <w:widowControl w:val="0"/>
              <w:suppressAutoHyphens/>
              <w:spacing w:after="0" w:line="100" w:lineRule="atLeast"/>
              <w:rPr>
                <w:rFonts w:eastAsia="NSimSun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A755E0" w:rsidRPr="0009672C" w:rsidRDefault="00A755E0" w:rsidP="00A755E0">
      <w:pPr>
        <w:rPr>
          <w:rFonts w:ascii="Times New Roman" w:hAnsi="Times New Roman"/>
          <w:sz w:val="24"/>
          <w:szCs w:val="24"/>
        </w:rPr>
      </w:pPr>
    </w:p>
    <w:sectPr w:rsidR="00A755E0" w:rsidRPr="0009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64623"/>
    <w:multiLevelType w:val="hybridMultilevel"/>
    <w:tmpl w:val="D332A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55D5"/>
    <w:multiLevelType w:val="hybridMultilevel"/>
    <w:tmpl w:val="3A30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17430"/>
    <w:multiLevelType w:val="hybridMultilevel"/>
    <w:tmpl w:val="3D6E16DE"/>
    <w:lvl w:ilvl="0" w:tplc="892859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A7A60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6A88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2C75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AF2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41B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44C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A84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08F5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3EE1"/>
    <w:multiLevelType w:val="hybridMultilevel"/>
    <w:tmpl w:val="FD18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E4"/>
    <w:rsid w:val="00042618"/>
    <w:rsid w:val="0004489D"/>
    <w:rsid w:val="000574C9"/>
    <w:rsid w:val="00083091"/>
    <w:rsid w:val="0009672C"/>
    <w:rsid w:val="001B6517"/>
    <w:rsid w:val="002020E4"/>
    <w:rsid w:val="00230F99"/>
    <w:rsid w:val="00285FE3"/>
    <w:rsid w:val="003C2626"/>
    <w:rsid w:val="00542F09"/>
    <w:rsid w:val="0055089F"/>
    <w:rsid w:val="007310C0"/>
    <w:rsid w:val="00790E44"/>
    <w:rsid w:val="007E1A35"/>
    <w:rsid w:val="008952C3"/>
    <w:rsid w:val="008E143B"/>
    <w:rsid w:val="009D3376"/>
    <w:rsid w:val="009E0FE2"/>
    <w:rsid w:val="00A425FE"/>
    <w:rsid w:val="00A755E0"/>
    <w:rsid w:val="00AA46DC"/>
    <w:rsid w:val="00BE0A2B"/>
    <w:rsid w:val="00C3362E"/>
    <w:rsid w:val="00D204F7"/>
    <w:rsid w:val="00D27841"/>
    <w:rsid w:val="00EB75E7"/>
    <w:rsid w:val="00F76A98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15539-C57F-4FBC-9059-79CCFD8E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72C"/>
    <w:pPr>
      <w:ind w:left="720"/>
      <w:contextualSpacing/>
    </w:pPr>
  </w:style>
  <w:style w:type="table" w:styleId="a4">
    <w:name w:val="Table Grid"/>
    <w:basedOn w:val="a1"/>
    <w:uiPriority w:val="39"/>
    <w:rsid w:val="00096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E143B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8E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6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75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53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385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33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70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6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618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6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73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backOffice/mess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1</cp:lastModifiedBy>
  <cp:revision>2</cp:revision>
  <dcterms:created xsi:type="dcterms:W3CDTF">2022-04-25T07:33:00Z</dcterms:created>
  <dcterms:modified xsi:type="dcterms:W3CDTF">2022-04-25T07:33:00Z</dcterms:modified>
</cp:coreProperties>
</file>