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EE7272" w:rsidRDefault="00206DD5" w:rsidP="00EE72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B3A10" w:rsidRPr="00EE7272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EE7272" w:rsidRDefault="00206DD5" w:rsidP="000B5D51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6915"/>
      </w:tblGrid>
      <w:tr w:rsidR="000622F0" w:rsidRPr="00EE7272" w:rsidTr="00EE7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9F6317" w:rsidP="0001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Багрова Ирина</w:t>
            </w:r>
            <w:r w:rsidR="00B26A32"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</w:t>
            </w: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атольевна</w:t>
            </w:r>
          </w:p>
        </w:tc>
      </w:tr>
      <w:tr w:rsidR="000622F0" w:rsidRPr="00EE7272" w:rsidTr="00EE7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016D9C"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0622F0" w:rsidRPr="00EE7272" w:rsidTr="00EE7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F6317"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 л</w:t>
            </w:r>
          </w:p>
        </w:tc>
      </w:tr>
      <w:tr w:rsidR="000622F0" w:rsidRPr="00EE7272" w:rsidTr="00EE7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F6317"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квалификационная категория</w:t>
            </w:r>
          </w:p>
        </w:tc>
      </w:tr>
      <w:tr w:rsidR="000622F0" w:rsidRPr="00EE7272" w:rsidTr="00EE7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EE7272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2017-сертификат «Современный урок английского языка в рамках ФГОС (подготовка к ЕГЭ и ГИА средствами УМК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 English-8 часов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2016-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bookmarkStart w:id="0" w:name="_GoBack"/>
            <w:bookmarkEnd w:id="0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Language Fellow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Particia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Naccarato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Michael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Gatto’s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on the English Language Teaching Methodology – 8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2017-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Language Fellow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Particia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Naccarato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Michael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Gatto’s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on the English Language Teaching Methodology-18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2017-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Language Office Jerrold Frank and English Language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Crystal Bock’s English Language Teaching Methodology Workshops – 8 </w:t>
            </w: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EE7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2018-сертификат за участие в семинаре практикуме «Подготовка к </w:t>
            </w:r>
            <w:proofErr w:type="gramStart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НИКО,ВПР</w:t>
            </w:r>
            <w:proofErr w:type="gramEnd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,ОГЭ и ЕГЭ по английскому языку – 5 часов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 Январь 2020-курсы БРИОП – Инклюзивное образование обучающихся с ОВЗ в современных условиях -32 часа 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Ноябрь 2020-курсы БРИОПобучение английскому языку на УМК: «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EE7272">
              <w:rPr>
                <w:rFonts w:ascii="Times New Roman" w:hAnsi="Times New Roman" w:cs="Times New Roman"/>
                <w:sz w:val="24"/>
                <w:szCs w:val="24"/>
              </w:rPr>
              <w:t>» «Просвещение» под редакцией О.В. Афанасьевой, И.В Михеевой, К. М. Барановой. Класс(ы): 2-11 ранней стадии обучения -24 часа</w:t>
            </w:r>
          </w:p>
          <w:p w:rsidR="000622F0" w:rsidRPr="00EE7272" w:rsidRDefault="000622F0" w:rsidP="0020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2020-курсы БРИОП -обучение чтению на уроках английского языка -48 часов</w:t>
            </w:r>
          </w:p>
          <w:p w:rsidR="00206DD5" w:rsidRPr="00EE7272" w:rsidRDefault="000622F0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</w:rPr>
              <w:t xml:space="preserve"> Итого: 152 часа </w:t>
            </w:r>
          </w:p>
        </w:tc>
      </w:tr>
    </w:tbl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322E52" w:rsidRPr="00EE7272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Тема самообразования</w:t>
      </w:r>
    </w:p>
    <w:p w:rsidR="00322E52" w:rsidRPr="00EE7272" w:rsidRDefault="00BD171B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«</w:t>
      </w:r>
      <w:r w:rsidR="00B17571" w:rsidRPr="00EE7272">
        <w:rPr>
          <w:rFonts w:ascii="Times New Roman" w:eastAsia="Calibri" w:hAnsi="Times New Roman" w:cs="Times New Roman"/>
          <w:b/>
          <w:i/>
          <w:sz w:val="24"/>
          <w:szCs w:val="24"/>
        </w:rPr>
        <w:t>Перевод и пересказ текста как средства формирования автоматизма речевых навыков учащихся</w:t>
      </w:r>
      <w:r w:rsidR="00B17571" w:rsidRPr="00EE7272">
        <w:rPr>
          <w:rFonts w:ascii="Times New Roman" w:eastAsia="Calibri" w:hAnsi="Times New Roman" w:cs="Times New Roman"/>
          <w:sz w:val="24"/>
          <w:szCs w:val="24"/>
        </w:rPr>
        <w:t>.</w:t>
      </w:r>
      <w:r w:rsidR="00322E52" w:rsidRPr="00EE7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322E52" w:rsidRPr="00EE7272" w:rsidRDefault="009F6317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E61CC7"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="00322E52"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EE727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</w:t>
      </w:r>
      <w:r w:rsidR="009F6317"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закончить работу над темой в 2025</w:t>
      </w:r>
      <w:r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EE727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EE7272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016D9C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иностранному языку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16D9C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иностранного языка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EE7272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функцио</w:t>
      </w:r>
      <w:r w:rsidR="00016D9C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грамотности, формируемой в рамках</w:t>
      </w:r>
      <w:r w:rsidR="008F721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D9C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 по иностранному языку</w:t>
      </w:r>
      <w:r w:rsidR="008F721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включает в себя:</w:t>
      </w:r>
      <w:r w:rsidR="00016D9C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21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="00016D9C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грамотной и выразительной, устной и письменной речью; </w:t>
      </w:r>
      <w:r w:rsidR="008F721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диалогу в стандартной жизненной ситуации; умение самостоятельно формулировать проблему.</w:t>
      </w:r>
    </w:p>
    <w:p w:rsidR="00322E52" w:rsidRPr="00EE7272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EE727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EE7272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EE727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EE727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8F721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иностранного языка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EE727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r w:rsidR="008F721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в рамках уроков по иностранному языку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через решение практических задач.</w:t>
      </w:r>
    </w:p>
    <w:p w:rsidR="00322E52" w:rsidRPr="00EE727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</w:t>
      </w:r>
      <w:proofErr w:type="gramStart"/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</w:t>
      </w:r>
      <w:proofErr w:type="gramEnd"/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</w:t>
      </w:r>
    </w:p>
    <w:p w:rsidR="00322E52" w:rsidRPr="00EE7272" w:rsidRDefault="008F7218" w:rsidP="00322E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ОГЭ, ВПР, ЕГЭ.</w:t>
      </w:r>
    </w:p>
    <w:p w:rsidR="00322E52" w:rsidRPr="00EE727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EE7272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EE7272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EE727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EE727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EE7272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успеваемости и уровня </w:t>
      </w:r>
      <w:r w:rsidR="00A1632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 w:rsidR="00A16328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урока по иностранному языку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EE727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EE7272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EE7272" w:rsidRDefault="008F7218" w:rsidP="008F7218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умения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работать с Интернетом, грамотно использовать полученный материал в творческих работах;</w:t>
      </w:r>
    </w:p>
    <w:p w:rsidR="00322E52" w:rsidRPr="00EE7272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учительский сайт;</w:t>
      </w:r>
    </w:p>
    <w:p w:rsidR="00322E52" w:rsidRPr="00EE7272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EE7272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ериодически проводить самоанализ своей профессиональной деятельности</w:t>
      </w:r>
      <w:r w:rsidR="00322E52" w:rsidRPr="00EE72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 результатах работы над темой на МО;</w:t>
      </w:r>
    </w:p>
    <w:p w:rsidR="00322E52" w:rsidRPr="00EE7272" w:rsidRDefault="008F7218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азработать дидактические материалы, тесты, создать собственную </w:t>
      </w:r>
      <w:proofErr w:type="spellStart"/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="00322E52"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EE727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EE7272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EE7272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    </w:t>
      </w:r>
    </w:p>
    <w:p w:rsidR="00E61CC7" w:rsidRPr="00EE7272" w:rsidRDefault="00E61CC7" w:rsidP="00EE64A3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Владею информацией ФГОС по предмету «Иностранный язык» на хорошем уровне. Владею современными технологиями. Такими как:</w:t>
      </w:r>
      <w:r w:rsidR="00EE64A3"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</w:t>
      </w:r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проектного обучения, информационные и компьютерные технологии, </w:t>
      </w:r>
      <w:proofErr w:type="spellStart"/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доровьесберегающая</w:t>
      </w:r>
      <w:proofErr w:type="spellEnd"/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технология</w:t>
      </w:r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</w:t>
      </w:r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ехнология Сотрудничества</w:t>
      </w:r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технология </w:t>
      </w:r>
      <w:proofErr w:type="spellStart"/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етода (ТДМ)</w:t>
      </w:r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</w:t>
      </w:r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ехнология «Развитие критического мышления»</w:t>
      </w:r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Регулярно прохожу курсы повышения </w:t>
      </w:r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квалификации, посещаю открытые уроки и мастер</w:t>
      </w:r>
      <w:r w:rsidR="005134C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EE64A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классы учителей с высшей квалификационной категорией для применения на своих уроках</w:t>
      </w:r>
      <w:r w:rsidR="005134C3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новых приемов, форм, методов работы. </w:t>
      </w:r>
    </w:p>
    <w:p w:rsidR="00C434E4" w:rsidRPr="00EE7272" w:rsidRDefault="005134C3" w:rsidP="003B27E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регулярно прин</w:t>
      </w:r>
      <w:r w:rsidR="00EE5C65" w:rsidRPr="00EE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имают участие в различных мероприятиях</w:t>
      </w:r>
    </w:p>
    <w:p w:rsidR="00EE5C65" w:rsidRPr="00EE7272" w:rsidRDefault="00EE5C65" w:rsidP="003B27E7">
      <w:pPr>
        <w:shd w:val="clear" w:color="auto" w:fill="FBFBFB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EE7272">
        <w:rPr>
          <w:rFonts w:ascii="Times New Roman" w:hAnsi="Times New Roman" w:cs="Times New Roman"/>
          <w:sz w:val="24"/>
          <w:szCs w:val="24"/>
        </w:rPr>
        <w:t xml:space="preserve">Результаты внешней экспертизы </w:t>
      </w:r>
      <w:proofErr w:type="gramStart"/>
      <w:r w:rsidRPr="00EE7272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EE7272">
        <w:rPr>
          <w:rFonts w:ascii="Times New Roman" w:hAnsi="Times New Roman" w:cs="Times New Roman"/>
          <w:sz w:val="24"/>
          <w:szCs w:val="24"/>
        </w:rPr>
        <w:t xml:space="preserve"> учащихся*:</w:t>
      </w:r>
    </w:p>
    <w:p w:rsidR="00EE5C65" w:rsidRPr="00EE7272" w:rsidRDefault="00EE5C65" w:rsidP="003B27E7">
      <w:pPr>
        <w:shd w:val="clear" w:color="auto" w:fill="FBFBFB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EE7272">
        <w:rPr>
          <w:rFonts w:ascii="Times New Roman" w:hAnsi="Times New Roman" w:cs="Times New Roman"/>
          <w:sz w:val="24"/>
          <w:szCs w:val="24"/>
        </w:rPr>
        <w:t xml:space="preserve">  2017- 2018 </w:t>
      </w:r>
      <w:proofErr w:type="gramStart"/>
      <w:r w:rsidRPr="00EE7272">
        <w:rPr>
          <w:rFonts w:ascii="Times New Roman" w:hAnsi="Times New Roman" w:cs="Times New Roman"/>
          <w:sz w:val="24"/>
          <w:szCs w:val="24"/>
        </w:rPr>
        <w:t>ОГЭ  Очирова</w:t>
      </w:r>
      <w:proofErr w:type="gramEnd"/>
      <w:r w:rsidRPr="00EE7272">
        <w:rPr>
          <w:rFonts w:ascii="Times New Roman" w:hAnsi="Times New Roman" w:cs="Times New Roman"/>
          <w:sz w:val="24"/>
          <w:szCs w:val="24"/>
        </w:rPr>
        <w:t xml:space="preserve"> А. 60 «5» Купин А. 61 «5» </w:t>
      </w:r>
      <w:proofErr w:type="spellStart"/>
      <w:r w:rsidRPr="00EE7272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EE7272">
        <w:rPr>
          <w:rFonts w:ascii="Times New Roman" w:hAnsi="Times New Roman" w:cs="Times New Roman"/>
          <w:sz w:val="24"/>
          <w:szCs w:val="24"/>
        </w:rPr>
        <w:t xml:space="preserve"> С. 62 «5» </w:t>
      </w:r>
      <w:proofErr w:type="spellStart"/>
      <w:r w:rsidRPr="00EE7272">
        <w:rPr>
          <w:rFonts w:ascii="Times New Roman" w:hAnsi="Times New Roman" w:cs="Times New Roman"/>
          <w:sz w:val="24"/>
          <w:szCs w:val="24"/>
        </w:rPr>
        <w:t>Урбаева</w:t>
      </w:r>
      <w:proofErr w:type="spellEnd"/>
      <w:r w:rsidRPr="00EE7272">
        <w:rPr>
          <w:rFonts w:ascii="Times New Roman" w:hAnsi="Times New Roman" w:cs="Times New Roman"/>
          <w:sz w:val="24"/>
          <w:szCs w:val="24"/>
        </w:rPr>
        <w:t xml:space="preserve"> А. 62 «5» </w:t>
      </w:r>
    </w:p>
    <w:p w:rsidR="00EE5C65" w:rsidRPr="00EE7272" w:rsidRDefault="00EE5C65" w:rsidP="003B27E7">
      <w:pPr>
        <w:shd w:val="clear" w:color="auto" w:fill="FBFBFB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EE7272">
        <w:rPr>
          <w:rFonts w:ascii="Times New Roman" w:hAnsi="Times New Roman" w:cs="Times New Roman"/>
          <w:sz w:val="24"/>
          <w:szCs w:val="24"/>
        </w:rPr>
        <w:t xml:space="preserve">2018- 2019 ОГЭ Конова Я. 48 «4» Ловцов Н. 43 «3» </w:t>
      </w:r>
    </w:p>
    <w:p w:rsidR="00893A50" w:rsidRPr="00EE7272" w:rsidRDefault="00EE5C65" w:rsidP="003B27E7">
      <w:pPr>
        <w:shd w:val="clear" w:color="auto" w:fill="FBFBFB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EE7272">
        <w:rPr>
          <w:rFonts w:ascii="Times New Roman" w:hAnsi="Times New Roman" w:cs="Times New Roman"/>
          <w:sz w:val="24"/>
          <w:szCs w:val="24"/>
        </w:rPr>
        <w:t xml:space="preserve"> 2017- 2018 ЕГЭ </w:t>
      </w:r>
      <w:proofErr w:type="spellStart"/>
      <w:r w:rsidRPr="00EE7272">
        <w:rPr>
          <w:rFonts w:ascii="Times New Roman" w:hAnsi="Times New Roman" w:cs="Times New Roman"/>
          <w:sz w:val="24"/>
          <w:szCs w:val="24"/>
        </w:rPr>
        <w:t>Каунев</w:t>
      </w:r>
      <w:proofErr w:type="spellEnd"/>
      <w:r w:rsidRPr="00EE7272">
        <w:rPr>
          <w:rFonts w:ascii="Times New Roman" w:hAnsi="Times New Roman" w:cs="Times New Roman"/>
          <w:sz w:val="24"/>
          <w:szCs w:val="24"/>
        </w:rPr>
        <w:t xml:space="preserve"> Д. 88 баллов Агафонова Ю. 82 балла </w:t>
      </w:r>
      <w:proofErr w:type="spellStart"/>
      <w:r w:rsidRPr="00EE7272">
        <w:rPr>
          <w:rFonts w:ascii="Times New Roman" w:hAnsi="Times New Roman" w:cs="Times New Roman"/>
          <w:sz w:val="24"/>
          <w:szCs w:val="24"/>
        </w:rPr>
        <w:t>Манхирова</w:t>
      </w:r>
      <w:proofErr w:type="spellEnd"/>
      <w:r w:rsidRPr="00EE7272">
        <w:rPr>
          <w:rFonts w:ascii="Times New Roman" w:hAnsi="Times New Roman" w:cs="Times New Roman"/>
          <w:sz w:val="24"/>
          <w:szCs w:val="24"/>
        </w:rPr>
        <w:t xml:space="preserve"> И. 42 балла </w:t>
      </w:r>
    </w:p>
    <w:p w:rsidR="00C434E4" w:rsidRPr="00EE7272" w:rsidRDefault="00EE5C65" w:rsidP="003B27E7">
      <w:pPr>
        <w:shd w:val="clear" w:color="auto" w:fill="FBFBFB"/>
        <w:spacing w:line="330" w:lineRule="atLeast"/>
        <w:rPr>
          <w:rFonts w:ascii="Times New Roman" w:hAnsi="Times New Roman" w:cs="Times New Roman"/>
          <w:sz w:val="24"/>
          <w:szCs w:val="24"/>
        </w:rPr>
      </w:pPr>
      <w:r w:rsidRPr="00EE7272">
        <w:rPr>
          <w:rFonts w:ascii="Times New Roman" w:hAnsi="Times New Roman" w:cs="Times New Roman"/>
          <w:sz w:val="24"/>
          <w:szCs w:val="24"/>
        </w:rPr>
        <w:t>2019- 2020 ЕГЭ Ивано</w:t>
      </w:r>
      <w:r w:rsidR="00893A50" w:rsidRPr="00EE7272">
        <w:rPr>
          <w:rFonts w:ascii="Times New Roman" w:hAnsi="Times New Roman" w:cs="Times New Roman"/>
          <w:sz w:val="24"/>
          <w:szCs w:val="24"/>
        </w:rPr>
        <w:t xml:space="preserve">в А. 72 балла </w:t>
      </w:r>
    </w:p>
    <w:p w:rsidR="00893A50" w:rsidRPr="00EE7272" w:rsidRDefault="00893A50" w:rsidP="003B27E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hAnsi="Times New Roman" w:cs="Times New Roman"/>
          <w:sz w:val="24"/>
          <w:szCs w:val="24"/>
        </w:rPr>
        <w:t xml:space="preserve">2020-2021 УГЭ Волкова А 90 баллов, </w:t>
      </w:r>
      <w:proofErr w:type="spellStart"/>
      <w:r w:rsidRPr="00EE7272">
        <w:rPr>
          <w:rFonts w:ascii="Times New Roman" w:hAnsi="Times New Roman" w:cs="Times New Roman"/>
          <w:sz w:val="24"/>
          <w:szCs w:val="24"/>
        </w:rPr>
        <w:t>Урбаева</w:t>
      </w:r>
      <w:proofErr w:type="spellEnd"/>
      <w:r w:rsidRPr="00EE7272">
        <w:rPr>
          <w:rFonts w:ascii="Times New Roman" w:hAnsi="Times New Roman" w:cs="Times New Roman"/>
          <w:sz w:val="24"/>
          <w:szCs w:val="24"/>
        </w:rPr>
        <w:t xml:space="preserve"> А 84 балла</w:t>
      </w:r>
    </w:p>
    <w:p w:rsidR="00C434E4" w:rsidRPr="00EE7272" w:rsidRDefault="00C434E4" w:rsidP="003B27E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C434E4" w:rsidRPr="00EE7272" w:rsidRDefault="00C434E4" w:rsidP="003B27E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34E4" w:rsidRPr="00EE7272" w:rsidRDefault="00C434E4" w:rsidP="003B27E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34E4" w:rsidRPr="00EE7272" w:rsidRDefault="00206DD5" w:rsidP="00C434E4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</w:t>
      </w:r>
      <w:r w:rsidR="00C434E4" w:rsidRPr="00EE7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:rsidR="00C434E4" w:rsidRPr="00EE7272" w:rsidRDefault="00C434E4" w:rsidP="00C434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5"/>
        <w:gridCol w:w="1975"/>
        <w:gridCol w:w="1937"/>
        <w:gridCol w:w="1174"/>
        <w:gridCol w:w="1675"/>
        <w:gridCol w:w="1766"/>
      </w:tblGrid>
      <w:tr w:rsidR="00C434E4" w:rsidRPr="00EE7272" w:rsidTr="0005144C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C434E4" w:rsidRPr="00EE727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 английский язык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Повышение качества образования и подготовки одаренных детей к олимпиадам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изменений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 преподавании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предметов,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Просмотр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Август-сентябрь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Размещение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 педсоветах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методических днях,  городских конференциях и семинарах.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 о публикациях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C434E4" w:rsidRPr="00EE727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теме:Психолого-педагогическое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C434E4" w:rsidRPr="00EE7272" w:rsidRDefault="00EE7272" w:rsidP="0005144C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6">
              <w:proofErr w:type="spellStart"/>
              <w:r w:rsidR="00C434E4" w:rsidRPr="00EE7272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C434E4"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="00C434E4"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C434E4"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C434E4"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C434E4" w:rsidRPr="00EE7272" w:rsidRDefault="00EE7272" w:rsidP="0005144C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C434E4" w:rsidRPr="00EE7272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 в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течение всего периода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Представление опыта на педсовете- 2022 г, публикация разработок открытых уроков. на сайте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учителя,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методических разработок по теме на сайте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конкурсов</w:t>
            </w:r>
          </w:p>
        </w:tc>
      </w:tr>
      <w:tr w:rsidR="00C434E4" w:rsidRPr="00EE727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Технология продуктивного обучения, методика проектной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деятельности,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технологии продуктивного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обучения,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проектной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технологии  и ИКТ, технологии формирующего оценивания на уроках через участие в семинарах,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2020-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2021-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2021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уровня 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C434E4" w:rsidRPr="00EE727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возможностей на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платформе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Организация  дистанционного обучения», «Организация онлайн-уроков»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фестивалей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2023 г,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месяц.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из опыта работы на ШМО разработка и публикация на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C434E4" w:rsidRPr="00EE727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ШМО. Участие в семинарах,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разного  уровня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обмен опытом 2020-2023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C434E4" w:rsidRPr="00EE7272" w:rsidTr="0005144C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направлен-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Изучить материалы справочника педагога -психолога по данному вопросу.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рекомендации педагогов на учительских сайтах, по использованию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2020 г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2020-2023,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</w:t>
            </w:r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</w:t>
            </w:r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на сайте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2020-2023 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4E4" w:rsidRPr="00EE7272" w:rsidRDefault="00C434E4" w:rsidP="0005144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EE7272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6328" w:rsidRPr="00EE7272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EE7272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72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EE727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7"/>
        <w:gridCol w:w="4448"/>
      </w:tblGrid>
      <w:tr w:rsidR="009645B9" w:rsidRPr="00EE7272" w:rsidTr="004C2C18">
        <w:tc>
          <w:tcPr>
            <w:tcW w:w="4477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448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C2C18" w:rsidRPr="00EE7272" w:rsidTr="004C2C18">
        <w:tc>
          <w:tcPr>
            <w:tcW w:w="4477" w:type="dxa"/>
          </w:tcPr>
          <w:p w:rsidR="004C2C18" w:rsidRPr="00EE727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proofErr w:type="gramStart"/>
            <w:r w:rsidRPr="00EE7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требований</w:t>
            </w:r>
            <w:proofErr w:type="gramEnd"/>
            <w:r w:rsidRPr="00EE7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обновлённых ФГОС НОО, ФГОС ООО в работе учителя</w:t>
            </w:r>
          </w:p>
        </w:tc>
        <w:tc>
          <w:tcPr>
            <w:tcW w:w="4448" w:type="dxa"/>
          </w:tcPr>
          <w:p w:rsidR="004C2C18" w:rsidRPr="00EE727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11/04/2022-14/04/2022</w:t>
            </w:r>
          </w:p>
        </w:tc>
      </w:tr>
      <w:tr w:rsidR="004C2C18" w:rsidRPr="00EE7272" w:rsidTr="004C2C18">
        <w:tc>
          <w:tcPr>
            <w:tcW w:w="4477" w:type="dxa"/>
          </w:tcPr>
          <w:p w:rsidR="004C2C18" w:rsidRPr="00EE7272" w:rsidRDefault="004C2C18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подготовки школьников к ОГЭ и ЕГЭ по английскому языку</w:t>
            </w:r>
          </w:p>
        </w:tc>
        <w:tc>
          <w:tcPr>
            <w:tcW w:w="4448" w:type="dxa"/>
          </w:tcPr>
          <w:p w:rsidR="004C2C18" w:rsidRPr="00EE7272" w:rsidRDefault="00893A50" w:rsidP="004C2C1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2022</w:t>
            </w:r>
          </w:p>
        </w:tc>
      </w:tr>
    </w:tbl>
    <w:p w:rsidR="009645B9" w:rsidRPr="00EE7272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EE727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E7272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49"/>
        <w:gridCol w:w="3060"/>
        <w:gridCol w:w="3042"/>
      </w:tblGrid>
      <w:tr w:rsidR="004343E6" w:rsidRPr="00EE7272" w:rsidTr="0030156F"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Категория </w:t>
            </w:r>
            <w:r w:rsidR="009645B9"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 прохождения на категорию</w:t>
            </w:r>
          </w:p>
        </w:tc>
        <w:tc>
          <w:tcPr>
            <w:tcW w:w="31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343E6" w:rsidRPr="00EE7272" w:rsidTr="0030156F"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31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 2026</w:t>
            </w:r>
          </w:p>
        </w:tc>
      </w:tr>
    </w:tbl>
    <w:p w:rsidR="009645B9" w:rsidRPr="00EE7272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EE7272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72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EE727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EE7272" w:rsidTr="0030156F">
        <w:tc>
          <w:tcPr>
            <w:tcW w:w="4494" w:type="dxa"/>
            <w:gridSpan w:val="2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EE7272" w:rsidTr="0030156F">
        <w:tc>
          <w:tcPr>
            <w:tcW w:w="2279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EE7272" w:rsidTr="0030156F">
        <w:tc>
          <w:tcPr>
            <w:tcW w:w="2279" w:type="dxa"/>
          </w:tcPr>
          <w:p w:rsidR="009645B9" w:rsidRPr="00EE7272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8г</w:t>
            </w:r>
          </w:p>
        </w:tc>
        <w:tc>
          <w:tcPr>
            <w:tcW w:w="2215" w:type="dxa"/>
          </w:tcPr>
          <w:p w:rsidR="009645B9" w:rsidRPr="00EE7272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  <w:r w:rsidR="004C2C18"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215" w:type="dxa"/>
          </w:tcPr>
          <w:p w:rsidR="009645B9" w:rsidRPr="00EE7272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Базарова Л.Ч.</w:t>
            </w:r>
          </w:p>
        </w:tc>
        <w:tc>
          <w:tcPr>
            <w:tcW w:w="2216" w:type="dxa"/>
          </w:tcPr>
          <w:p w:rsidR="009645B9" w:rsidRPr="00EE7272" w:rsidRDefault="00893A5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8г</w:t>
            </w:r>
            <w:r w:rsidR="004C2C18"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английский язык</w:t>
            </w:r>
          </w:p>
        </w:tc>
      </w:tr>
    </w:tbl>
    <w:p w:rsidR="009645B9" w:rsidRPr="00EE7272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EE7272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72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EE727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5"/>
        <w:gridCol w:w="3036"/>
        <w:gridCol w:w="3050"/>
      </w:tblGrid>
      <w:tr w:rsidR="009645B9" w:rsidRPr="00EE7272" w:rsidTr="0030156F">
        <w:tc>
          <w:tcPr>
            <w:tcW w:w="31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EE7272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9645B9" w:rsidRPr="00EE7272" w:rsidTr="0030156F"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Новолодская</w:t>
            </w:r>
            <w:proofErr w:type="spellEnd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9м</w:t>
            </w:r>
          </w:p>
        </w:tc>
        <w:tc>
          <w:tcPr>
            <w:tcW w:w="3115" w:type="dxa"/>
          </w:tcPr>
          <w:p w:rsidR="009645B9" w:rsidRPr="00EE7272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9645B9" w:rsidRPr="00EE7272" w:rsidTr="0030156F"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Бвйронова</w:t>
            </w:r>
            <w:proofErr w:type="spellEnd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3115" w:type="dxa"/>
          </w:tcPr>
          <w:p w:rsidR="009645B9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7м</w:t>
            </w:r>
          </w:p>
        </w:tc>
        <w:tc>
          <w:tcPr>
            <w:tcW w:w="3115" w:type="dxa"/>
          </w:tcPr>
          <w:p w:rsidR="009645B9" w:rsidRPr="00EE7272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4C2C18" w:rsidRPr="00EE7272" w:rsidTr="0030156F">
        <w:tc>
          <w:tcPr>
            <w:tcW w:w="3115" w:type="dxa"/>
          </w:tcPr>
          <w:p w:rsidR="004C2C18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Буянова</w:t>
            </w:r>
            <w:proofErr w:type="spellEnd"/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Света</w:t>
            </w:r>
          </w:p>
        </w:tc>
        <w:tc>
          <w:tcPr>
            <w:tcW w:w="3115" w:type="dxa"/>
          </w:tcPr>
          <w:p w:rsidR="004C2C18" w:rsidRPr="00EE7272" w:rsidRDefault="004343E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7м</w:t>
            </w:r>
          </w:p>
        </w:tc>
        <w:tc>
          <w:tcPr>
            <w:tcW w:w="3115" w:type="dxa"/>
          </w:tcPr>
          <w:p w:rsidR="004C2C18" w:rsidRPr="00EE7272" w:rsidRDefault="004C2C18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</w:tbl>
    <w:p w:rsidR="009645B9" w:rsidRPr="00EE7272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r w:rsidR="00FF4BB6"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______________________________________________________________</w:t>
      </w: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206DD5" w:rsidRPr="00EE7272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EE7272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EE7272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EE7272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EE7272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EE7272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EE7272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EE7272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EE7272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EE7272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EE7272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EE7272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EE7272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EE7272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EE7272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EE7272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EE7272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EE7272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EE7272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EE7272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EE7272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EE7272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EE7272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EE7272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EE7272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EE7272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EE7272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EE7272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EE7272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EE7272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EE7272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EE7272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EE7272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EE7272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  <w:r w:rsidR="004343E6"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д</w:t>
            </w:r>
          </w:p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EE7272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EE7272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EE7272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EE7272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EE7272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EE7272" w:rsidSect="00EC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ABD4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16D9C"/>
    <w:rsid w:val="000622F0"/>
    <w:rsid w:val="000B1AC5"/>
    <w:rsid w:val="00206DD5"/>
    <w:rsid w:val="003042E2"/>
    <w:rsid w:val="00322E52"/>
    <w:rsid w:val="003B27E7"/>
    <w:rsid w:val="00420981"/>
    <w:rsid w:val="004343E6"/>
    <w:rsid w:val="004C2C18"/>
    <w:rsid w:val="005134C3"/>
    <w:rsid w:val="006F0FD9"/>
    <w:rsid w:val="00814EF6"/>
    <w:rsid w:val="0082056D"/>
    <w:rsid w:val="00893A50"/>
    <w:rsid w:val="00893DAB"/>
    <w:rsid w:val="008C0DA3"/>
    <w:rsid w:val="008F7218"/>
    <w:rsid w:val="009645B9"/>
    <w:rsid w:val="00976830"/>
    <w:rsid w:val="009F6317"/>
    <w:rsid w:val="00A16328"/>
    <w:rsid w:val="00AB3A10"/>
    <w:rsid w:val="00B17571"/>
    <w:rsid w:val="00B26A32"/>
    <w:rsid w:val="00BD171B"/>
    <w:rsid w:val="00C434E4"/>
    <w:rsid w:val="00E40291"/>
    <w:rsid w:val="00E61CC7"/>
    <w:rsid w:val="00E806C1"/>
    <w:rsid w:val="00EC4DCF"/>
    <w:rsid w:val="00EE5C65"/>
    <w:rsid w:val="00EE64A3"/>
    <w:rsid w:val="00EE7272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4627E-412D-405A-B787-D0882FD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ookash.pro/ru/author/&#1053;.+&#1058;.+&#1054;&#1075;&#1072;&#1085;&#1077;&#1089;&#1103;&#1085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0492-4DC3-4E0D-8A69-487AE7E2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2022-04-25T08:10:00Z</dcterms:created>
  <dcterms:modified xsi:type="dcterms:W3CDTF">2022-04-25T08:10:00Z</dcterms:modified>
</cp:coreProperties>
</file>