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8B" w:rsidRDefault="00BA178B" w:rsidP="00BA1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«Физико-математическая школа №56 г. Улан-Удэ»</w:t>
      </w: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Индивидуальный образовательный маршрут педагога</w:t>
      </w:r>
    </w:p>
    <w:p w:rsidR="00BA178B" w:rsidRDefault="00BA178B" w:rsidP="00BA1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Нархиновой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Елены Андреевны</w:t>
      </w:r>
    </w:p>
    <w:p w:rsidR="00BA178B" w:rsidRDefault="00BA178B" w:rsidP="00BA1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г. </w:t>
      </w:r>
    </w:p>
    <w:p w:rsidR="00BA178B" w:rsidRDefault="00BA178B" w:rsidP="00BA1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Default="00BA178B" w:rsidP="00BA178B">
      <w:pPr>
        <w:pStyle w:val="a5"/>
        <w:numPr>
          <w:ilvl w:val="1"/>
          <w:numId w:val="1"/>
        </w:numPr>
        <w:shd w:val="clear" w:color="auto" w:fill="FFFFFF"/>
        <w:spacing w:before="0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педагоге</w:t>
      </w:r>
    </w:p>
    <w:p w:rsidR="00BA178B" w:rsidRDefault="00BA178B" w:rsidP="00BA178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7387"/>
      </w:tblGrid>
      <w:tr w:rsidR="00BA178B" w:rsidTr="00BA1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178B" w:rsidRDefault="00BA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7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178B" w:rsidRDefault="00BA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Нархинова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Андреевна                                           </w:t>
            </w:r>
          </w:p>
        </w:tc>
      </w:tr>
      <w:tr w:rsidR="00BA178B" w:rsidTr="00BA1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178B" w:rsidRDefault="00BA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178B" w:rsidRDefault="00BA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Высшее, </w:t>
            </w:r>
            <w:r w:rsid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1982г. </w:t>
            </w:r>
          </w:p>
        </w:tc>
      </w:tr>
      <w:tr w:rsidR="00BA178B" w:rsidTr="00BA1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178B" w:rsidRDefault="00BA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7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178B" w:rsidRDefault="00BA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</w:t>
            </w:r>
          </w:p>
        </w:tc>
      </w:tr>
      <w:tr w:rsidR="00BA178B" w:rsidTr="00BA1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178B" w:rsidRDefault="00BA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7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178B" w:rsidRDefault="00BA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высшая, 30.03.2022 </w:t>
            </w:r>
          </w:p>
        </w:tc>
      </w:tr>
      <w:tr w:rsidR="00BA178B" w:rsidTr="00BA1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178B" w:rsidRDefault="00BA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7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60B4" w:rsidRPr="005C60B4" w:rsidRDefault="00BA178B" w:rsidP="005C6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60B4"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 мая 2019 г., «О проблемах преподавания предмета «Русский родной язык», ГАУ ДПО «БРИОП», 8 часов</w:t>
            </w:r>
          </w:p>
          <w:p w:rsidR="005C60B4" w:rsidRPr="005C60B4" w:rsidRDefault="005C60B4" w:rsidP="005C6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17 мая 2019 г., «Профессиональная компетентность педагога-филолога в работе с одаренными детьми как требование ФГОС», ГАУ ДПО «БРИОП»,  40 часов</w:t>
            </w:r>
          </w:p>
          <w:p w:rsidR="005C60B4" w:rsidRPr="005C60B4" w:rsidRDefault="005C60B4" w:rsidP="005C6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17-18 октября 2019 г., «Исторические и региональные         аспекты изучения русского </w:t>
            </w:r>
            <w:proofErr w:type="gramStart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языка»   </w:t>
            </w:r>
            <w:proofErr w:type="gramEnd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«Подготовка к олимпиадам по рус-</w:t>
            </w:r>
            <w:proofErr w:type="spellStart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скому</w:t>
            </w:r>
            <w:proofErr w:type="spellEnd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языку», БГУ, Институт филологии, иностранных языков и массовых коммуникаций, 16 часов</w:t>
            </w:r>
          </w:p>
          <w:p w:rsidR="005C60B4" w:rsidRPr="005C60B4" w:rsidRDefault="005C60B4" w:rsidP="005C6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7-8 декабря 2019 г., «Цифровые инструменты в работе учителя», ЦРТ «Мега-талант», 11 часов</w:t>
            </w:r>
          </w:p>
          <w:p w:rsidR="005C60B4" w:rsidRPr="005C60B4" w:rsidRDefault="005C60B4" w:rsidP="005C6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27-29 мая 2019 г., «Обучение педагогических работников навыкам оказания первой помощи», ГАПОУ «Байкальский базовый медицинский колледж Министерства здравоохранения Республики Бурятия», 16 часов</w:t>
            </w:r>
          </w:p>
          <w:p w:rsidR="005C60B4" w:rsidRPr="005C60B4" w:rsidRDefault="005C60B4" w:rsidP="005C6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30 августа 2019 г., семинар </w:t>
            </w:r>
            <w:proofErr w:type="spellStart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Егораевой</w:t>
            </w:r>
            <w:proofErr w:type="spellEnd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Г.Т. «Развитие аналитических способностей и </w:t>
            </w:r>
            <w:proofErr w:type="spellStart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и навыков учащихся в процессе подготовки к ГИА», 8 часов</w:t>
            </w:r>
          </w:p>
          <w:p w:rsidR="005C60B4" w:rsidRPr="005C60B4" w:rsidRDefault="005C60B4" w:rsidP="005C6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28 апреля 2020 г., «Дистанционное обучение: от создания контента до организации образовательного процесса», </w:t>
            </w:r>
            <w:proofErr w:type="spellStart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Олимпиум</w:t>
            </w:r>
            <w:proofErr w:type="spellEnd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«Академия просвещения», 36 часов</w:t>
            </w:r>
          </w:p>
          <w:p w:rsidR="005C60B4" w:rsidRPr="005C60B4" w:rsidRDefault="005C60B4" w:rsidP="005C6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29.04.2020 г., онлайн-семинар </w:t>
            </w:r>
          </w:p>
          <w:p w:rsidR="005C60B4" w:rsidRPr="005C60B4" w:rsidRDefault="005C60B4" w:rsidP="005C6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«Дистанционное обучение русскому языку и литературе: из опыта решения проблем», ГАУ ДПО РБ «БРИОП», 2 часа</w:t>
            </w:r>
          </w:p>
          <w:p w:rsidR="005C60B4" w:rsidRPr="005C60B4" w:rsidRDefault="005C60B4" w:rsidP="005C6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02.11-12.11 2020 г., "Особенности преподавания филологических дисциплин в условиях реализации ФГОС ОО и Концепции преподавания русского языка и литературы в РФ", ГАУ ДПО РБ "БРИОП", 72 часа</w:t>
            </w:r>
          </w:p>
          <w:p w:rsidR="005C60B4" w:rsidRPr="005C60B4" w:rsidRDefault="005C60B4" w:rsidP="005C6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09.01.2020- 13.01.2020 г., «Инклюзивное образование </w:t>
            </w:r>
            <w:proofErr w:type="spellStart"/>
            <w:proofErr w:type="gramStart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обуча-ющихся</w:t>
            </w:r>
            <w:proofErr w:type="spellEnd"/>
            <w:proofErr w:type="gramEnd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 в современных условиях», ГАУ ДПО РБ "БРИОП", 32 часа</w:t>
            </w:r>
          </w:p>
          <w:p w:rsidR="005C60B4" w:rsidRPr="005C60B4" w:rsidRDefault="005C60B4" w:rsidP="005C6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29-30.04.2021 г., Межмуниципальный семинар-практикум «Классный руководитель XXI века- новые возможности», 16 часов</w:t>
            </w:r>
          </w:p>
          <w:p w:rsidR="005C60B4" w:rsidRPr="005C60B4" w:rsidRDefault="005C60B4" w:rsidP="005C6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28 июня 2021 г., «Формирование функциональной грамотности на уроках русского языка в 10-11 классах на базе УМК </w:t>
            </w:r>
            <w:proofErr w:type="spellStart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С.И.Львовой</w:t>
            </w:r>
            <w:proofErr w:type="spellEnd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В.В.Львова</w:t>
            </w:r>
            <w:proofErr w:type="spellEnd"/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ИОЦ «Мнемозина», 2 часа</w:t>
            </w:r>
          </w:p>
          <w:p w:rsidR="005C60B4" w:rsidRDefault="005C60B4" w:rsidP="005C6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259 часов</w:t>
            </w:r>
          </w:p>
          <w:p w:rsidR="00BA178B" w:rsidRDefault="00BA178B" w:rsidP="00BA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0668" w:rsidRPr="00012D35" w:rsidRDefault="00BA178B" w:rsidP="00012D3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0668">
        <w:rPr>
          <w:rFonts w:ascii="Times New Roman" w:hAnsi="Times New Roman" w:cs="Times New Roman"/>
          <w:bCs/>
          <w:sz w:val="24"/>
          <w:szCs w:val="24"/>
          <w:lang w:eastAsia="ru-RU"/>
        </w:rPr>
        <w:t>2.</w:t>
      </w:r>
      <w:r w:rsidRPr="004606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самообразования:</w:t>
      </w:r>
      <w:r w:rsidRPr="0046066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012D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="00012D35" w:rsidRPr="00012D35">
        <w:rPr>
          <w:rFonts w:ascii="Times New Roman" w:hAnsi="Times New Roman" w:cs="Times New Roman"/>
          <w:sz w:val="24"/>
          <w:szCs w:val="24"/>
          <w:lang w:eastAsia="ru-RU"/>
        </w:rPr>
        <w:t>Современные технологии обучен</w:t>
      </w:r>
      <w:r w:rsidR="00012D35">
        <w:rPr>
          <w:rFonts w:ascii="Times New Roman" w:hAnsi="Times New Roman" w:cs="Times New Roman"/>
          <w:sz w:val="24"/>
          <w:szCs w:val="24"/>
          <w:lang w:eastAsia="ru-RU"/>
        </w:rPr>
        <w:t xml:space="preserve">ия в условиях реализации ФГОС </w:t>
      </w:r>
      <w:r w:rsidR="00012D35" w:rsidRPr="00012D35">
        <w:rPr>
          <w:rFonts w:ascii="Times New Roman" w:hAnsi="Times New Roman" w:cs="Times New Roman"/>
          <w:sz w:val="24"/>
          <w:szCs w:val="24"/>
          <w:lang w:eastAsia="ru-RU"/>
        </w:rPr>
        <w:t>как средство повышения качества образования</w:t>
      </w:r>
      <w:r w:rsidR="00012D35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BA178B" w:rsidRPr="00460668" w:rsidRDefault="00BA178B" w:rsidP="00BA178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A178B" w:rsidRDefault="00BA178B" w:rsidP="00BA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над темой начата в 2021-2022 учебном году</w:t>
      </w:r>
    </w:p>
    <w:p w:rsidR="00BA178B" w:rsidRDefault="00BA178B" w:rsidP="00BA1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78B" w:rsidRDefault="00BA178B" w:rsidP="00BA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Предполагается закончить работу над темой в 2023 - 2024 учебном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78B" w:rsidRDefault="00BA178B" w:rsidP="00BA178B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012D35" w:rsidRPr="00012D35" w:rsidRDefault="00012D35" w:rsidP="00012D3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BA1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самообразования: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1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ематическое повышение </w:t>
      </w:r>
      <w:r w:rsidRPr="0001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профессионального уровня.</w:t>
      </w:r>
    </w:p>
    <w:p w:rsidR="00012D35" w:rsidRPr="00012D35" w:rsidRDefault="00012D35" w:rsidP="00012D35">
      <w:pPr>
        <w:tabs>
          <w:tab w:val="left" w:pos="54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D3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Задачи:</w:t>
      </w:r>
      <w:r w:rsidRPr="0001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1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совершенствование теоретических знаний, педагогического мастер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01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01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овладение новыми формами, методами и приемами обучения и воспитания детей;</w:t>
      </w:r>
      <w:r w:rsidRPr="0001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педагогических технологий,</w:t>
      </w:r>
      <w:r w:rsidRPr="0001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развитие инновационных процессов.</w:t>
      </w:r>
    </w:p>
    <w:p w:rsidR="00BA178B" w:rsidRPr="00012D35" w:rsidRDefault="00012D35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BA178B" w:rsidRPr="00012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учебных, научно-методических и дидактических материалов;</w:t>
      </w:r>
    </w:p>
    <w:p w:rsidR="00BA178B" w:rsidRDefault="00012D35" w:rsidP="00BA1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2D35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>
        <w:rPr>
          <w:rFonts w:ascii="Noto Sans Symbols" w:eastAsia="Times New Roman" w:hAnsi="Noto Sans Symbols" w:cs="Arial"/>
          <w:sz w:val="24"/>
          <w:szCs w:val="24"/>
          <w:lang w:eastAsia="ru-RU"/>
        </w:rPr>
        <w:t xml:space="preserve"> </w:t>
      </w:r>
      <w:r w:rsidR="00BA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распространение собственного педагогического опыта через личный сайт педагога, выступления на ШМО, РМО.</w:t>
      </w: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самообразования:</w:t>
      </w:r>
    </w:p>
    <w:p w:rsidR="00E56752" w:rsidRPr="00E56752" w:rsidRDefault="00E56752" w:rsidP="00E5675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телевидение</w:t>
      </w:r>
    </w:p>
    <w:p w:rsidR="00E56752" w:rsidRPr="00E56752" w:rsidRDefault="00E56752" w:rsidP="00E5675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(методическая, научно-популярная, публицистическая, художественная и др.), газета, журналы;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</w:t>
      </w:r>
    </w:p>
    <w:p w:rsidR="00E56752" w:rsidRPr="00E56752" w:rsidRDefault="00E56752" w:rsidP="00E5675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E5675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идео, аудио информация на различных носителях;</w:t>
      </w:r>
    </w:p>
    <w:p w:rsidR="00E56752" w:rsidRPr="00E56752" w:rsidRDefault="00E56752" w:rsidP="00E5675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конференции, тренинги;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E5675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 - классы;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E5675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обмену опытом;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E5675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экскурсии, театры, выставки, музеи, концерты;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E5675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повышения квалификации;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E5675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путешествия.</w:t>
      </w: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курсы повышения квалификации.</w:t>
      </w: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6752" w:rsidRPr="00E56752" w:rsidRDefault="00BA178B" w:rsidP="00E56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самообразования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6752"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индивидуальная и групповая. </w:t>
      </w:r>
    </w:p>
    <w:p w:rsidR="00E56752" w:rsidRPr="00E56752" w:rsidRDefault="00E56752" w:rsidP="00E56752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E567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Групповая 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деятельность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методического объединен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ия, творческих групп; проведение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семинаров, практикумов, педагогических чтений, курсов повышения квалификации </w:t>
      </w:r>
    </w:p>
    <w:p w:rsidR="00E56752" w:rsidRPr="00E56752" w:rsidRDefault="00E56752" w:rsidP="00E5675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И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нициатором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индивидуальной формы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является сам педагог.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56752" w:rsidRPr="00E56752" w:rsidRDefault="00E56752" w:rsidP="00E5675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индивидуальной работы:</w:t>
      </w:r>
    </w:p>
    <w:p w:rsidR="00E56752" w:rsidRPr="00E56752" w:rsidRDefault="00E56752" w:rsidP="00E5675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научно-исследовательская работа по определенной проблеме;</w:t>
      </w:r>
    </w:p>
    <w:p w:rsidR="00E56752" w:rsidRPr="00E56752" w:rsidRDefault="00E56752" w:rsidP="00E5675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посещение библиотек, изучение научно-методической и учебной литературы;</w:t>
      </w:r>
    </w:p>
    <w:p w:rsidR="00E56752" w:rsidRPr="00E56752" w:rsidRDefault="00E56752" w:rsidP="00E5675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портфолио</w:t>
      </w:r>
    </w:p>
    <w:p w:rsidR="00E56752" w:rsidRPr="00E56752" w:rsidRDefault="00E56752" w:rsidP="00E5675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участие в педагогических советах, научно-методических объединениях;</w:t>
      </w:r>
    </w:p>
    <w:p w:rsidR="00E56752" w:rsidRPr="00E56752" w:rsidRDefault="00E56752" w:rsidP="00E5675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посещение уроков коллег, обмен мнениями по вопросам организации занятий, содержания обучения, методов преподавания;</w:t>
      </w:r>
    </w:p>
    <w:p w:rsidR="00E56752" w:rsidRPr="00E56752" w:rsidRDefault="00E56752" w:rsidP="00E5675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теоретическая  разработка и практическая апробация разных форм уроков, внеклассных мероприятий и учебных материалов.</w:t>
      </w:r>
    </w:p>
    <w:p w:rsidR="00E56752" w:rsidRPr="00E56752" w:rsidRDefault="00E56752" w:rsidP="00E56752">
      <w:pPr>
        <w:tabs>
          <w:tab w:val="left" w:pos="540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7.осмысление передового опыта и обобщение собственной практической деятельности</w:t>
      </w:r>
    </w:p>
    <w:p w:rsidR="00E56752" w:rsidRPr="00E56752" w:rsidRDefault="00E56752" w:rsidP="00E56752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8.</w:t>
      </w:r>
      <w:r w:rsidRPr="00E56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электронными ресурсами  </w:t>
      </w:r>
    </w:p>
    <w:p w:rsidR="00BA178B" w:rsidRDefault="00E56752" w:rsidP="00E5675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9.о</w:t>
      </w: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бщение в сетевых педагогических сообществах </w:t>
      </w:r>
    </w:p>
    <w:p w:rsidR="00E56752" w:rsidRDefault="00E56752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 самообразования:</w:t>
      </w: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повышение качества образования через овладение учащимися универсальных учебных действий;</w:t>
      </w: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и проведение открытых уроков, мастер-классов, обобщение опыта по исследуемой теме;</w:t>
      </w: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доклады, выступления на заседаниях ШМО, РМО, участие в конкурсах и конференциях;</w:t>
      </w: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прохождение курсов повышения квалификации по плану;</w:t>
      </w: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аттестация на квалификационную категорию.</w:t>
      </w: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178B" w:rsidRDefault="00BA178B" w:rsidP="00BA17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6752" w:rsidRDefault="00BA178B" w:rsidP="00E567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Самодиагностика:    </w:t>
      </w:r>
    </w:p>
    <w:p w:rsidR="00E56752" w:rsidRPr="00E56752" w:rsidRDefault="00E56752" w:rsidP="00E56752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7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 просмотр определённых телепередач;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E5675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методической, коррекционной, педагогической и предметной литературы;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E5675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в Интернете информации по преподаваемому предмету, коррекционной педагогике, психологии, педагогических технологиях;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B03AD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задач, упражнений, тестов, кроссвордов и других заданий по своему предмету повышенной сложности или нестандартной формы;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B03AD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семинаров, тренингов, конференций, уроков коллег;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B03AD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дискуссии, совещания, обмен опытом с коллегами;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B03AD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прохождение курсов повышения квалификации;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B03AD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открытых уроков для анализа со стороны коллег;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B03AD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кружковой и внеклассной деятельности по предмету;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B03AD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информационно-компьютерных технологий;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B03AD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предметных выставок и проведение тематических экскурсий по предмету;</w:t>
      </w:r>
      <w:r w:rsidRPr="00E56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E56752" w:rsidRPr="00E56752" w:rsidRDefault="00E56752" w:rsidP="00B03AD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здорового образа жизни, занятия спортом, физическими упражнениями.</w:t>
      </w:r>
    </w:p>
    <w:p w:rsidR="00BA178B" w:rsidRDefault="00BA178B" w:rsidP="00BA178B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178B" w:rsidRDefault="00BA178B" w:rsidP="00BA178B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178B" w:rsidRDefault="00BA178B" w:rsidP="00BA178B">
      <w:pPr>
        <w:pStyle w:val="a5"/>
        <w:numPr>
          <w:ilvl w:val="0"/>
          <w:numId w:val="4"/>
        </w:numPr>
        <w:spacing w:before="0"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Владение цифровыми компетенциями</w:t>
      </w:r>
    </w:p>
    <w:p w:rsidR="00BA178B" w:rsidRDefault="00BA178B" w:rsidP="00BA1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Продолжить работу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следующих ресурсах: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ЯКласс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https://www.yaklass.ru/,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Учи.ру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https://uchi.ru/, РЭШ https://resh.edu.ru,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Фоксфорд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https://foxford.ru/,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Экзамер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https://examer.ru/, Арзамас https://arzamas.academy/, Полка https://polka.academy/, Интерактивная тетрадь https://edu.skysmart.ru/, ФИПИ </w:t>
      </w:r>
      <w:hyperlink r:id="rId5" w:history="1"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https://fipi.ru/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BA178B" w:rsidRDefault="00BA178B" w:rsidP="00BA1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Освоить новые образовательные ресурсы.</w:t>
      </w:r>
    </w:p>
    <w:p w:rsidR="00BA178B" w:rsidRDefault="00BA178B" w:rsidP="00BA17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178B" w:rsidRDefault="00BA178B" w:rsidP="00BA178B">
      <w:pPr>
        <w:pStyle w:val="a5"/>
        <w:numPr>
          <w:ilvl w:val="0"/>
          <w:numId w:val="4"/>
        </w:numPr>
        <w:spacing w:before="0"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Способность формировать у учеников глобальные компетенции</w:t>
      </w:r>
    </w:p>
    <w:p w:rsidR="00BA178B" w:rsidRDefault="00BA178B" w:rsidP="00BA17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Продолжить изучение работ</w:t>
      </w:r>
      <w:r w:rsidR="00B03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формированию компетенций, способствующих функциональной грамотности учащихся. Больше и продуктивней использовать в работе задания в формате PISA на осознание и понимание глобальных проблем, осознание и понимание межкультурных различий и общности. </w:t>
      </w:r>
    </w:p>
    <w:p w:rsidR="00BA178B" w:rsidRDefault="00BA178B" w:rsidP="00BA17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178B" w:rsidRDefault="00BA178B" w:rsidP="00BA178B">
      <w:pPr>
        <w:pStyle w:val="a5"/>
        <w:numPr>
          <w:ilvl w:val="0"/>
          <w:numId w:val="4"/>
        </w:numPr>
        <w:spacing w:before="0"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Способность формировать у учеников читательскую грамотность</w:t>
      </w:r>
    </w:p>
    <w:p w:rsidR="00BA178B" w:rsidRDefault="00BA178B" w:rsidP="00BA17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Продолжить изучение теоретического материала, знакомство с опытом работы коллег. Активно использовать  различные приемы  работы с текстом: просмотровое,  ознакомительное, изучающее чтение.</w:t>
      </w:r>
    </w:p>
    <w:p w:rsidR="00BA178B" w:rsidRDefault="00BA178B" w:rsidP="00BA17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A178B" w:rsidRDefault="00BA178B" w:rsidP="00BA178B">
      <w:pPr>
        <w:pStyle w:val="a5"/>
        <w:numPr>
          <w:ilvl w:val="0"/>
          <w:numId w:val="4"/>
        </w:numPr>
        <w:spacing w:before="0"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Ориентация на результат</w:t>
      </w:r>
    </w:p>
    <w:p w:rsidR="00BA178B" w:rsidRDefault="00BA178B" w:rsidP="00B0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ФГОС нового поколения усиливает ориентацию на достижение </w:t>
      </w:r>
      <w:r w:rsidR="00B0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обучения. Результаты обучения: </w:t>
      </w:r>
      <w:r w:rsidR="00B0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личностные,  предметные,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системообразующим компонентом. </w:t>
      </w:r>
    </w:p>
    <w:p w:rsidR="00B03ADB" w:rsidRDefault="00B03ADB" w:rsidP="00B0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0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 индивидуального образовательного маршрута педагога</w:t>
      </w:r>
      <w:r w:rsidRPr="00B03A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2021-2024 </w:t>
      </w:r>
      <w:proofErr w:type="spellStart"/>
      <w:r w:rsidRPr="00B03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уч.г</w:t>
      </w:r>
      <w:proofErr w:type="spellEnd"/>
      <w:r w:rsidRPr="00B03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1841"/>
        <w:gridCol w:w="1299"/>
        <w:gridCol w:w="1961"/>
        <w:gridCol w:w="1983"/>
      </w:tblGrid>
      <w:tr w:rsidR="00BA178B" w:rsidRPr="00B03ADB" w:rsidTr="00BA178B"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B03AD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1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BA178B" w:rsidRPr="00B03ADB" w:rsidTr="00BA178B">
        <w:tc>
          <w:tcPr>
            <w:tcW w:w="15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Профессиональное направление (предмет преподавания)</w:t>
            </w:r>
          </w:p>
        </w:tc>
        <w:tc>
          <w:tcPr>
            <w:tcW w:w="21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Повышение качества образования и результатов ГИА по русскому языку и литературе</w:t>
            </w:r>
          </w:p>
        </w:tc>
        <w:tc>
          <w:tcPr>
            <w:tcW w:w="18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изменений в  преподавании предметов,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ориентация в современных исследованиях по предмету на семинарах,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сайт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Минпросвещения</w:t>
            </w:r>
            <w:proofErr w:type="spellEnd"/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Просмотр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сайте «Просвещение»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Просмотр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ЯКласс</w:t>
            </w:r>
            <w:proofErr w:type="spellEnd"/>
          </w:p>
        </w:tc>
        <w:tc>
          <w:tcPr>
            <w:tcW w:w="129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Август-сентябрь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2021, 2022,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2023, 2024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2021-2024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раз в месяц</w:t>
            </w:r>
          </w:p>
        </w:tc>
        <w:tc>
          <w:tcPr>
            <w:tcW w:w="19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Размещение методических разработок на сайте </w:t>
            </w:r>
            <w:hyperlink r:id="rId6" w:history="1">
              <w:r w:rsidRPr="00B03ADB">
                <w:rPr>
                  <w:rStyle w:val="a6"/>
                  <w:rFonts w:ascii="Times New Roman" w:eastAsia="NSimSun" w:hAnsi="Times New Roman" w:cs="Times New Roman"/>
                  <w:sz w:val="24"/>
                  <w:szCs w:val="24"/>
                  <w:lang w:eastAsia="zh-CN" w:bidi="hi-IN"/>
                </w:rPr>
                <w:t>https://regbut.ucoz.ru/</w:t>
              </w:r>
            </w:hyperlink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Первое сентября. Выступление на заседании ШМО, педсоветах, методических днях,  городских конференциях и семинарах. </w:t>
            </w: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 о публикациях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BA178B" w:rsidRPr="00B03ADB" w:rsidTr="00BA178B">
        <w:tc>
          <w:tcPr>
            <w:tcW w:w="15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21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Применение индивидуального подхода к учащимся с учетом психологических особенностей </w:t>
            </w:r>
          </w:p>
        </w:tc>
        <w:tc>
          <w:tcPr>
            <w:tcW w:w="18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материалов  по теме: Психолого-педагогическое взаимодействие участников образовательного процесса» 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видеоуроки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Технологии активного социально-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педагогического взаимодействия (тренинги, игры, дискуссии) </w:t>
            </w:r>
          </w:p>
        </w:tc>
        <w:tc>
          <w:tcPr>
            <w:tcW w:w="129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сентябрь-декабрь 2021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 1 раз в  3 месяца в течение всего периода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2022-2023 г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Представление опыта на педсовете- 2023 г, публикация разработок открытых уроков на сайте учителя,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размещение методических разработок по теме на сайте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Педсовет,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2021-2024 гг.</w:t>
            </w: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Свидетельства о публикации дипломы конкурсов</w:t>
            </w:r>
          </w:p>
        </w:tc>
      </w:tr>
      <w:tr w:rsidR="00BA178B" w:rsidRPr="00B03ADB" w:rsidTr="00BA178B">
        <w:tc>
          <w:tcPr>
            <w:tcW w:w="15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Методическое (педагогические технологии, формы, методы, приемы обучения)</w:t>
            </w:r>
          </w:p>
        </w:tc>
        <w:tc>
          <w:tcPr>
            <w:tcW w:w="21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Технология развития критического мышления, методика проектной деятельности, игровая технология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ИКТ,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8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технологии развития критического мышления, 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проектной технологии  и ИКТ, технологии формирующего оценивания на уроках через участие в семинарах,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Проведение открытого урока, выступление  на педсовете,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заседании    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   ШМО</w:t>
            </w:r>
          </w:p>
        </w:tc>
        <w:tc>
          <w:tcPr>
            <w:tcW w:w="129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 2021-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январь 2022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2022-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2022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Декабрь 2022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Ноябрь 2023 </w:t>
            </w:r>
          </w:p>
        </w:tc>
        <w:tc>
          <w:tcPr>
            <w:tcW w:w="19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Открытые уроки в рамках ШМО, РМО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Публикация материалов на персональном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сайте,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Метод-сборник 2022-2023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Участие в конкурсах методических </w:t>
            </w:r>
            <w:proofErr w:type="gram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разработок,  разного</w:t>
            </w:r>
            <w:proofErr w:type="gram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уровня 2021-2024</w:t>
            </w: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6A02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</w:t>
            </w:r>
            <w:r w:rsidR="00BA178B"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 о публикации, дипломы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BA178B" w:rsidRPr="00B03ADB" w:rsidTr="00BA178B">
        <w:tc>
          <w:tcPr>
            <w:tcW w:w="15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Направление информационно-компьютерных технологий</w:t>
            </w:r>
          </w:p>
        </w:tc>
        <w:tc>
          <w:tcPr>
            <w:tcW w:w="21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6A02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Работа на образова</w:t>
            </w:r>
            <w:r w:rsidR="00BA178B"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тельных платформах </w:t>
            </w:r>
            <w:proofErr w:type="spellStart"/>
            <w:r w:rsidR="00BA178B"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="00BA178B"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="00BA178B" w:rsidRPr="00B03ADB">
              <w:rPr>
                <w:rFonts w:ascii="Times New Roman" w:eastAsia="NSimSun" w:hAnsi="Times New Roman" w:cs="Times New Roman"/>
                <w:sz w:val="24"/>
                <w:szCs w:val="24"/>
                <w:lang w:val="en-US" w:eastAsia="zh-CN" w:bidi="hi-IN"/>
              </w:rPr>
              <w:t>ZOOM</w:t>
            </w:r>
            <w:r w:rsidR="00BA178B"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BA178B"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="00BA178B"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РЭШ, </w:t>
            </w:r>
            <w:proofErr w:type="spellStart"/>
            <w:r w:rsidR="00BA178B"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Учи.ру</w:t>
            </w:r>
            <w:proofErr w:type="spellEnd"/>
            <w:r w:rsidR="00BA178B"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Гильдия словесников, Арзамас</w:t>
            </w:r>
          </w:p>
          <w:p w:rsidR="00BA178B" w:rsidRPr="00B03ADB" w:rsidRDefault="00BA178B" w:rsidP="006A02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Ведение персонального сайта педагога </w:t>
            </w:r>
          </w:p>
        </w:tc>
        <w:tc>
          <w:tcPr>
            <w:tcW w:w="18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возможностей на платформах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участие в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семинарах».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Проведение  мастер-класса в рамках фестиваля педагогического мастерства</w:t>
            </w:r>
          </w:p>
        </w:tc>
        <w:tc>
          <w:tcPr>
            <w:tcW w:w="129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сентябрь 2022- 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май 2024 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раз в месяц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Март 2023</w:t>
            </w:r>
          </w:p>
        </w:tc>
        <w:tc>
          <w:tcPr>
            <w:tcW w:w="19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Выступление из опыта работы на ШМО, разработка и публикация на </w:t>
            </w:r>
            <w:proofErr w:type="gram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уроков 2021-2022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участие в конкурсах разного уровня. 2021-2024 гг.</w:t>
            </w: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Сертификаты о публикациях</w:t>
            </w:r>
          </w:p>
        </w:tc>
      </w:tr>
      <w:tr w:rsidR="00BA178B" w:rsidRPr="00B03ADB" w:rsidTr="00BA178B">
        <w:tc>
          <w:tcPr>
            <w:tcW w:w="15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Направление здоровье сберегающи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х технологий</w:t>
            </w:r>
          </w:p>
        </w:tc>
        <w:tc>
          <w:tcPr>
            <w:tcW w:w="21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Теоретические знания по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умение организовать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образовательную среду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Изучение литературы по теме 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самообразования,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охране здоровья учащихся, инструктаж по технике безопасности, материалы педагогов на сайтах.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2021-2024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9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Публикация материалов на сайте, 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размещение разработок на сайте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Выступление на заседании ШМО. Участие в семинарах,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разного  уровня</w:t>
            </w:r>
            <w:proofErr w:type="gram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обмен опытом 2021-2024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Дипломы, свидетельства о публикациях</w:t>
            </w:r>
          </w:p>
        </w:tc>
      </w:tr>
      <w:tr w:rsidR="00BA178B" w:rsidRPr="00B03ADB" w:rsidTr="00BA178B">
        <w:tc>
          <w:tcPr>
            <w:tcW w:w="15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212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Повышение уровня коммуникативной компетенции. Практическое владение приемами общения, позволяющими осуществлять направленное результативное взаимодействие в системе «учитель-ученик»</w:t>
            </w:r>
          </w:p>
        </w:tc>
        <w:tc>
          <w:tcPr>
            <w:tcW w:w="18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</w:t>
            </w:r>
            <w:proofErr w:type="gram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общения учитель-ученик на уроке и во внеурочной деятельности Участие в семинарах,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психолого-педагогическом </w:t>
            </w:r>
            <w:proofErr w:type="spellStart"/>
            <w:proofErr w:type="gram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тестирова-нии</w:t>
            </w:r>
            <w:proofErr w:type="spellEnd"/>
            <w:proofErr w:type="gramEnd"/>
          </w:p>
        </w:tc>
        <w:tc>
          <w:tcPr>
            <w:tcW w:w="129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 2021 г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2021-2024, 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3 месяца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 год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Ноябрь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2023 г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Выступления на педсовете, участие в методических днях-</w:t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2021-2024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методических материалов на </w:t>
            </w:r>
            <w:proofErr w:type="gram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персональном  сайте</w:t>
            </w:r>
            <w:proofErr w:type="gram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2021-2024 </w:t>
            </w:r>
            <w:proofErr w:type="spellStart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раз в 6 мес.</w:t>
            </w: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 о публикациях</w:t>
            </w:r>
          </w:p>
        </w:tc>
      </w:tr>
    </w:tbl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A178B" w:rsidRPr="00B03ADB" w:rsidRDefault="00BA178B" w:rsidP="00BA178B">
      <w:pPr>
        <w:pStyle w:val="a5"/>
        <w:numPr>
          <w:ilvl w:val="0"/>
          <w:numId w:val="3"/>
        </w:numPr>
        <w:spacing w:before="0"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3ADB">
        <w:rPr>
          <w:rFonts w:ascii="Times New Roman" w:eastAsia="Calibri" w:hAnsi="Times New Roman" w:cs="Times New Roman"/>
          <w:b/>
          <w:sz w:val="24"/>
          <w:szCs w:val="24"/>
        </w:rPr>
        <w:t xml:space="preserve">План повышения квалификации учителя </w:t>
      </w:r>
    </w:p>
    <w:p w:rsidR="00BA178B" w:rsidRPr="00B03ADB" w:rsidRDefault="00BA178B" w:rsidP="00BA178B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5762"/>
        <w:gridCol w:w="4552"/>
      </w:tblGrid>
      <w:tr w:rsidR="00BA178B" w:rsidRPr="00B03ADB" w:rsidTr="00BA178B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BA178B" w:rsidRPr="00B03ADB" w:rsidTr="00BA178B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к сдаче экзаменов: Современные тенденции использования развивающих и социально-психологических подходов подготовки учащихся старших классов</w:t>
            </w:r>
          </w:p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>уч.г</w:t>
            </w:r>
            <w:proofErr w:type="spellEnd"/>
            <w:r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A178B" w:rsidRPr="00B03ADB" w:rsidTr="00BA178B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Проектная и исследовательская деятельность: Педагогические основы применения в условиях реализации ФГОС</w:t>
            </w:r>
          </w:p>
          <w:p w:rsidR="00BA178B" w:rsidRPr="00B03ADB" w:rsidRDefault="00BA178B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– 2024 </w:t>
            </w:r>
            <w:proofErr w:type="spellStart"/>
            <w:r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>уч.г</w:t>
            </w:r>
            <w:proofErr w:type="spellEnd"/>
            <w:r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A178B" w:rsidRPr="00B03ADB" w:rsidRDefault="00BA178B" w:rsidP="00BA17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78B" w:rsidRPr="00B03ADB" w:rsidRDefault="00BA178B" w:rsidP="00BA17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3ADB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p w:rsidR="00BA178B" w:rsidRPr="00B03ADB" w:rsidRDefault="00BA178B" w:rsidP="00BA17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3686"/>
        <w:gridCol w:w="3456"/>
        <w:gridCol w:w="3030"/>
      </w:tblGrid>
      <w:tr w:rsidR="00BA178B" w:rsidRPr="00B03ADB" w:rsidTr="00BA178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BA178B" w:rsidRPr="00B03ADB" w:rsidTr="00BA178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2022г. </w:t>
            </w:r>
          </w:p>
        </w:tc>
      </w:tr>
    </w:tbl>
    <w:p w:rsidR="00BA178B" w:rsidRPr="00B03ADB" w:rsidRDefault="00BA178B" w:rsidP="00BA17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78B" w:rsidRPr="00B03ADB" w:rsidRDefault="00BA178B" w:rsidP="00BA178B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3ADB">
        <w:rPr>
          <w:rFonts w:ascii="Times New Roman" w:eastAsia="Calibri" w:hAnsi="Times New Roman" w:cs="Times New Roman"/>
          <w:b/>
          <w:sz w:val="24"/>
          <w:szCs w:val="24"/>
        </w:rPr>
        <w:t>Обмен опытом работы с коллегами</w:t>
      </w:r>
    </w:p>
    <w:p w:rsidR="00BA178B" w:rsidRPr="00B03ADB" w:rsidRDefault="00BA178B" w:rsidP="00BA17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2836"/>
        <w:gridCol w:w="2679"/>
        <w:gridCol w:w="2215"/>
        <w:gridCol w:w="2216"/>
      </w:tblGrid>
      <w:tr w:rsidR="00BA178B" w:rsidRPr="00B03ADB" w:rsidTr="00BA178B"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BA178B" w:rsidRPr="00B03ADB" w:rsidTr="00BA178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BA178B" w:rsidRPr="00B03ADB" w:rsidTr="00BA178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– 2023 </w:t>
            </w:r>
            <w:proofErr w:type="spellStart"/>
            <w:r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>уч.г</w:t>
            </w:r>
            <w:proofErr w:type="spellEnd"/>
            <w:r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178B" w:rsidRPr="00B03ADB" w:rsidRDefault="00BA178B" w:rsidP="00BA17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A178B" w:rsidRPr="00B03ADB" w:rsidRDefault="00BA178B" w:rsidP="00BA178B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3ADB">
        <w:rPr>
          <w:rFonts w:ascii="Times New Roman" w:eastAsia="Calibri" w:hAnsi="Times New Roman" w:cs="Times New Roman"/>
          <w:b/>
          <w:sz w:val="24"/>
          <w:szCs w:val="24"/>
        </w:rPr>
        <w:t>План работы с одаренными учащимися школы</w:t>
      </w:r>
    </w:p>
    <w:p w:rsidR="00BA178B" w:rsidRPr="00B03ADB" w:rsidRDefault="00BA178B" w:rsidP="00BA17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4083"/>
        <w:gridCol w:w="3038"/>
        <w:gridCol w:w="3051"/>
      </w:tblGrid>
      <w:tr w:rsidR="00BA178B" w:rsidRPr="00B03ADB" w:rsidTr="00BA178B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BA178B" w:rsidRPr="00B03ADB" w:rsidTr="00BA178B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03A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Дугаржапова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Юмжана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03A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>ВОШ</w:t>
            </w:r>
          </w:p>
        </w:tc>
      </w:tr>
      <w:tr w:rsidR="00BA178B" w:rsidRPr="00B03ADB" w:rsidTr="00BA178B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Дашеев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Данзан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A178B"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>ВОШ</w:t>
            </w:r>
            <w:r w:rsidR="00E92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92CCD"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>НПК</w:t>
            </w:r>
          </w:p>
        </w:tc>
      </w:tr>
      <w:tr w:rsidR="00BA178B" w:rsidRPr="00B03ADB" w:rsidTr="00BA178B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Бальбурова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Аюна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E92CCD" w:rsidP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ВОШ</w:t>
            </w:r>
          </w:p>
        </w:tc>
      </w:tr>
      <w:tr w:rsidR="00BA178B" w:rsidRPr="00B03ADB" w:rsidTr="00BA178B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Варвара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ВОШ</w:t>
            </w:r>
          </w:p>
        </w:tc>
      </w:tr>
      <w:tr w:rsidR="00BA178B" w:rsidRPr="00B03ADB" w:rsidTr="00BA178B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Цыренжапова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8И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ВОШ</w:t>
            </w:r>
          </w:p>
        </w:tc>
      </w:tr>
      <w:tr w:rsidR="00BA178B" w:rsidRPr="00B03ADB" w:rsidTr="00BA178B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 Александр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8И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8B" w:rsidRPr="00B03ADB" w:rsidRDefault="00BA178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DB">
              <w:rPr>
                <w:rFonts w:ascii="Times New Roman" w:eastAsia="Calibri" w:hAnsi="Times New Roman" w:cs="Times New Roman"/>
                <w:sz w:val="24"/>
                <w:szCs w:val="24"/>
              </w:rPr>
              <w:t>НПК</w:t>
            </w:r>
          </w:p>
        </w:tc>
      </w:tr>
      <w:tr w:rsidR="00E92CCD" w:rsidRPr="00B03ADB" w:rsidTr="00BA178B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CD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CD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CD" w:rsidRPr="00B03ADB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ВОШ</w:t>
            </w:r>
          </w:p>
        </w:tc>
      </w:tr>
      <w:tr w:rsidR="00E92CCD" w:rsidRPr="00B03ADB" w:rsidTr="00BA178B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CD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Саган Андрей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CD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CD" w:rsidRPr="00B03ADB" w:rsidRDefault="00E92C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НПК</w:t>
            </w:r>
          </w:p>
        </w:tc>
      </w:tr>
    </w:tbl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8B" w:rsidRPr="00B03ADB" w:rsidRDefault="00BA178B" w:rsidP="00BA178B">
      <w:pPr>
        <w:pStyle w:val="a5"/>
        <w:numPr>
          <w:ilvl w:val="0"/>
          <w:numId w:val="3"/>
        </w:numPr>
        <w:shd w:val="clear" w:color="auto" w:fill="FFFFFF"/>
        <w:spacing w:before="0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достигнутых результатов: (заполняется после прохождения маршрута)</w:t>
      </w:r>
    </w:p>
    <w:p w:rsidR="00BA178B" w:rsidRPr="00B03ADB" w:rsidRDefault="00BA178B" w:rsidP="00BA178B">
      <w:pPr>
        <w:pStyle w:val="a7"/>
        <w:spacing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B03ADB">
        <w:rPr>
          <w:rFonts w:ascii="Times New Roman" w:hAnsi="Times New Roman" w:cs="Times New Roman"/>
          <w:b/>
          <w:color w:val="auto"/>
          <w:sz w:val="24"/>
        </w:rPr>
        <w:lastRenderedPageBreak/>
        <w:t>Самоанализ и самооценка уровня педагога</w:t>
      </w:r>
      <w:r w:rsidRPr="00B03ADB">
        <w:rPr>
          <w:rFonts w:ascii="Times New Roman" w:hAnsi="Times New Roman" w:cs="Times New Roman"/>
          <w:color w:val="auto"/>
          <w:sz w:val="24"/>
        </w:rPr>
        <w:t xml:space="preserve"> (критерии)</w:t>
      </w:r>
    </w:p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B03ADB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1. </w:t>
      </w:r>
      <w:proofErr w:type="spellStart"/>
      <w:r w:rsidRPr="00B03ADB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Самопрезентация</w:t>
      </w:r>
      <w:proofErr w:type="spellEnd"/>
      <w:r w:rsidRPr="00B03ADB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и работа в сообществах </w:t>
      </w:r>
      <w:r w:rsidRPr="00B03ADB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B03ADB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5665"/>
        <w:gridCol w:w="2847"/>
      </w:tblGrid>
      <w:tr w:rsidR="00BA178B" w:rsidRPr="00B03ADB" w:rsidTr="00BA178B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BA178B" w:rsidRPr="00B03ADB" w:rsidTr="00BA178B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1 год </w:t>
            </w:r>
          </w:p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BA178B" w:rsidRPr="00B03ADB" w:rsidTr="00BA178B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BA178B" w:rsidRPr="00B03ADB" w:rsidTr="00BA178B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B03ADB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2.</w:t>
      </w:r>
      <w:r w:rsidRPr="00B03ADB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</w:t>
      </w:r>
      <w:r w:rsidRPr="00B03ADB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B03ADB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5628"/>
        <w:gridCol w:w="2884"/>
      </w:tblGrid>
      <w:tr w:rsidR="00BA178B" w:rsidRPr="00B03ADB" w:rsidTr="00BA178B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BA178B" w:rsidRPr="00B03ADB" w:rsidTr="00BA178B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BA178B" w:rsidRPr="00B03ADB" w:rsidTr="00BA178B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BA178B" w:rsidRPr="00B03ADB" w:rsidTr="00BA178B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B03ADB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B03ADB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 разнообразие</w:t>
      </w:r>
      <w:proofErr w:type="gramEnd"/>
      <w:r w:rsidRPr="00B03ADB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5665"/>
        <w:gridCol w:w="2847"/>
      </w:tblGrid>
      <w:tr w:rsidR="00BA178B" w:rsidRPr="00B03ADB" w:rsidTr="00BA178B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BA178B" w:rsidRPr="00B03ADB" w:rsidTr="00BA178B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BA178B" w:rsidRPr="00B03ADB" w:rsidTr="00BA178B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BA178B" w:rsidRPr="00B03ADB" w:rsidTr="00BA178B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B03ADB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4. Непрерывность профессионального развития учителя </w:t>
      </w:r>
      <w:r w:rsidRPr="00B03ADB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5665"/>
        <w:gridCol w:w="2847"/>
      </w:tblGrid>
      <w:tr w:rsidR="00BA178B" w:rsidRPr="00B03ADB" w:rsidTr="00BA178B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BA178B" w:rsidRPr="00B03ADB" w:rsidTr="00BA178B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BA178B" w:rsidRPr="00B03ADB" w:rsidTr="00BA178B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BA178B" w:rsidRPr="00B03ADB" w:rsidTr="00BA178B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B03ADB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8B" w:rsidRPr="00B03ADB" w:rsidRDefault="00BA17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BA178B" w:rsidRPr="00B03ADB" w:rsidRDefault="00BA178B" w:rsidP="00BA178B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A178B" w:rsidRPr="00B03ADB" w:rsidRDefault="00BA178B" w:rsidP="00BA1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AD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A178B" w:rsidRPr="00B03ADB" w:rsidRDefault="00BA178B" w:rsidP="00BA1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B57" w:rsidRPr="00B03ADB" w:rsidRDefault="00D21B57">
      <w:pPr>
        <w:rPr>
          <w:rFonts w:ascii="Times New Roman" w:hAnsi="Times New Roman" w:cs="Times New Roman"/>
        </w:rPr>
      </w:pPr>
    </w:p>
    <w:sectPr w:rsidR="00D21B57" w:rsidRPr="00B03ADB" w:rsidSect="00BA17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1AB2"/>
    <w:multiLevelType w:val="hybridMultilevel"/>
    <w:tmpl w:val="95648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A13B7"/>
    <w:multiLevelType w:val="hybridMultilevel"/>
    <w:tmpl w:val="1414C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934360"/>
    <w:multiLevelType w:val="hybridMultilevel"/>
    <w:tmpl w:val="2952BB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747F2D"/>
    <w:multiLevelType w:val="hybridMultilevel"/>
    <w:tmpl w:val="6C240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644ED"/>
    <w:multiLevelType w:val="hybridMultilevel"/>
    <w:tmpl w:val="3F6C9CD4"/>
    <w:lvl w:ilvl="0" w:tplc="9E1C351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FB7329D"/>
    <w:multiLevelType w:val="hybridMultilevel"/>
    <w:tmpl w:val="F78C5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E489B"/>
    <w:multiLevelType w:val="multilevel"/>
    <w:tmpl w:val="4928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2E"/>
    <w:rsid w:val="00012D35"/>
    <w:rsid w:val="00024D2E"/>
    <w:rsid w:val="003F03C0"/>
    <w:rsid w:val="00460668"/>
    <w:rsid w:val="005C60B4"/>
    <w:rsid w:val="006A0277"/>
    <w:rsid w:val="00825791"/>
    <w:rsid w:val="00B03ADB"/>
    <w:rsid w:val="00BA178B"/>
    <w:rsid w:val="00D21B57"/>
    <w:rsid w:val="00D2504E"/>
    <w:rsid w:val="00E56752"/>
    <w:rsid w:val="00E9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B7EC8-98CF-46BF-BDCC-87021330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178B"/>
    <w:pPr>
      <w:widowControl/>
      <w:autoSpaceDE/>
      <w:autoSpaceDN/>
      <w:spacing w:after="160" w:line="256" w:lineRule="auto"/>
    </w:pPr>
    <w:rPr>
      <w:rFonts w:eastAsiaTheme="minorHAnsi"/>
    </w:rPr>
  </w:style>
  <w:style w:type="paragraph" w:styleId="1">
    <w:name w:val="heading 1"/>
    <w:basedOn w:val="a"/>
    <w:link w:val="10"/>
    <w:uiPriority w:val="1"/>
    <w:qFormat/>
    <w:rsid w:val="00825791"/>
    <w:pPr>
      <w:ind w:left="110"/>
      <w:outlineLvl w:val="0"/>
    </w:pPr>
    <w:rPr>
      <w:sz w:val="26"/>
      <w:szCs w:val="26"/>
      <w:u w:val="single" w:color="000000"/>
    </w:rPr>
  </w:style>
  <w:style w:type="paragraph" w:styleId="2">
    <w:name w:val="heading 2"/>
    <w:basedOn w:val="a"/>
    <w:link w:val="20"/>
    <w:uiPriority w:val="1"/>
    <w:qFormat/>
    <w:rsid w:val="00825791"/>
    <w:pPr>
      <w:ind w:left="110"/>
      <w:outlineLvl w:val="1"/>
    </w:pPr>
    <w:rPr>
      <w:rFonts w:ascii="Trebuchet MS" w:eastAsia="Trebuchet MS" w:hAnsi="Trebuchet MS" w:cs="Trebuchet MS"/>
      <w:b/>
      <w:bCs/>
      <w:i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25791"/>
  </w:style>
  <w:style w:type="character" w:customStyle="1" w:styleId="10">
    <w:name w:val="Заголовок 1 Знак"/>
    <w:basedOn w:val="a0"/>
    <w:link w:val="1"/>
    <w:uiPriority w:val="1"/>
    <w:rsid w:val="00825791"/>
    <w:rPr>
      <w:rFonts w:ascii="Cambria" w:eastAsia="Cambria" w:hAnsi="Cambria" w:cs="Cambria"/>
      <w:sz w:val="26"/>
      <w:szCs w:val="26"/>
      <w:u w:val="single" w:color="000000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825791"/>
    <w:rPr>
      <w:rFonts w:ascii="Trebuchet MS" w:eastAsia="Trebuchet MS" w:hAnsi="Trebuchet MS" w:cs="Trebuchet MS"/>
      <w:b/>
      <w:bCs/>
      <w:i/>
      <w:sz w:val="18"/>
      <w:szCs w:val="18"/>
      <w:lang w:eastAsia="ru-RU" w:bidi="ru-RU"/>
    </w:rPr>
  </w:style>
  <w:style w:type="paragraph" w:styleId="a3">
    <w:name w:val="Body Text"/>
    <w:basedOn w:val="a"/>
    <w:link w:val="a4"/>
    <w:uiPriority w:val="1"/>
    <w:qFormat/>
    <w:rsid w:val="00825791"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825791"/>
    <w:rPr>
      <w:rFonts w:ascii="Cambria" w:eastAsia="Cambria" w:hAnsi="Cambria" w:cs="Cambria"/>
      <w:sz w:val="18"/>
      <w:szCs w:val="18"/>
      <w:lang w:eastAsia="ru-RU" w:bidi="ru-RU"/>
    </w:rPr>
  </w:style>
  <w:style w:type="paragraph" w:styleId="a5">
    <w:name w:val="List Paragraph"/>
    <w:basedOn w:val="a"/>
    <w:uiPriority w:val="34"/>
    <w:qFormat/>
    <w:rsid w:val="00825791"/>
    <w:pPr>
      <w:spacing w:before="14"/>
      <w:ind w:left="1026" w:hanging="287"/>
    </w:pPr>
  </w:style>
  <w:style w:type="character" w:styleId="a6">
    <w:name w:val="Hyperlink"/>
    <w:basedOn w:val="a0"/>
    <w:uiPriority w:val="99"/>
    <w:semiHidden/>
    <w:unhideWhenUsed/>
    <w:rsid w:val="00BA178B"/>
    <w:rPr>
      <w:color w:val="0000FF" w:themeColor="hyperlink"/>
      <w:u w:val="single"/>
    </w:rPr>
  </w:style>
  <w:style w:type="paragraph" w:customStyle="1" w:styleId="a7">
    <w:name w:val="Базовый"/>
    <w:rsid w:val="00BA178B"/>
    <w:pPr>
      <w:suppressAutoHyphens/>
      <w:autoSpaceDE/>
      <w:autoSpaceDN/>
      <w:spacing w:line="256" w:lineRule="auto"/>
    </w:pPr>
    <w:rPr>
      <w:rFonts w:ascii="Calibri" w:eastAsia="NSimSun" w:hAnsi="Calibri" w:cs="Arial"/>
      <w:color w:val="00000A"/>
      <w:szCs w:val="24"/>
      <w:lang w:eastAsia="zh-CN" w:bidi="hi-IN"/>
    </w:rPr>
  </w:style>
  <w:style w:type="paragraph" w:customStyle="1" w:styleId="c25">
    <w:name w:val="c25"/>
    <w:basedOn w:val="a"/>
    <w:rsid w:val="00BA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BA178B"/>
    <w:pPr>
      <w:widowControl/>
      <w:autoSpaceDE/>
      <w:autoSpaceDN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but.ucoz.ru/" TargetMode="External"/><Relationship Id="rId5" Type="http://schemas.openxmlformats.org/officeDocument/2006/relationships/hyperlink" Target="https://fip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2</cp:revision>
  <dcterms:created xsi:type="dcterms:W3CDTF">2022-04-25T07:10:00Z</dcterms:created>
  <dcterms:modified xsi:type="dcterms:W3CDTF">2022-04-25T07:10:00Z</dcterms:modified>
</cp:coreProperties>
</file>