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89" w:rsidRPr="009C27AF" w:rsidRDefault="005D0B89" w:rsidP="00D92FB2">
      <w:pPr>
        <w:pStyle w:val="c2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3F5E7C" w:rsidRPr="009C27AF" w:rsidRDefault="003F5E7C" w:rsidP="003F5E7C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color w:val="199043"/>
        </w:rPr>
      </w:pPr>
      <w:r w:rsidRPr="009C27AF">
        <w:rPr>
          <w:rFonts w:ascii="Times New Roman" w:eastAsia="Times New Roman" w:hAnsi="Times New Roman" w:cs="Times New Roman"/>
          <w:color w:val="199043"/>
        </w:rPr>
        <w:t>Ход урока: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С</w:t>
      </w:r>
      <w:r w:rsidR="00920677" w:rsidRPr="009C27AF">
        <w:rPr>
          <w:rFonts w:ascii="Times New Roman" w:eastAsia="Times New Roman" w:hAnsi="Times New Roman" w:cs="Times New Roman"/>
          <w:b/>
          <w:bCs/>
          <w:color w:val="333333"/>
        </w:rPr>
        <w:t xml:space="preserve">тадия 1. Вызов. </w:t>
      </w: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Составление кластера(графического систематизатора).</w:t>
      </w:r>
    </w:p>
    <w:p w:rsidR="003F5E7C" w:rsidRPr="009C27AF" w:rsidRDefault="00920677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9C27AF">
        <w:rPr>
          <w:rFonts w:ascii="Times New Roman" w:eastAsia="Times New Roman" w:hAnsi="Times New Roman" w:cs="Times New Roman"/>
          <w:b/>
          <w:color w:val="333333"/>
        </w:rPr>
        <w:t xml:space="preserve">Вспомните, </w:t>
      </w:r>
      <w:r w:rsidR="003F5E7C" w:rsidRPr="009C27AF">
        <w:rPr>
          <w:rFonts w:ascii="Times New Roman" w:eastAsia="Times New Roman" w:hAnsi="Times New Roman" w:cs="Times New Roman"/>
          <w:b/>
          <w:color w:val="333333"/>
        </w:rPr>
        <w:t xml:space="preserve"> чем может быть осложнено предложение?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(Однородными членами предложения ; обобщающим словом при однородных членах предложения; обращением </w:t>
      </w:r>
      <w:r w:rsidR="00920677" w:rsidRPr="009C27AF">
        <w:rPr>
          <w:rFonts w:ascii="Times New Roman" w:eastAsia="Times New Roman" w:hAnsi="Times New Roman" w:cs="Times New Roman"/>
          <w:color w:val="333333"/>
        </w:rPr>
        <w:t>, обособленными членами предложения</w:t>
      </w:r>
      <w:r w:rsidRPr="009C27AF">
        <w:rPr>
          <w:rFonts w:ascii="Times New Roman" w:eastAsia="Times New Roman" w:hAnsi="Times New Roman" w:cs="Times New Roman"/>
          <w:color w:val="333333"/>
        </w:rPr>
        <w:t>)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9C27AF">
        <w:rPr>
          <w:rFonts w:ascii="Times New Roman" w:eastAsia="Times New Roman" w:hAnsi="Times New Roman" w:cs="Times New Roman"/>
          <w:b/>
          <w:color w:val="333333"/>
        </w:rPr>
        <w:t xml:space="preserve"> Что вы можете сказать об этих предложениях?</w:t>
      </w:r>
    </w:p>
    <w:p w:rsidR="003F5E7C" w:rsidRPr="009C27AF" w:rsidRDefault="003F5E7C" w:rsidP="003F5E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Друзья, будем строить дом по моему проекту.</w:t>
      </w:r>
    </w:p>
    <w:p w:rsidR="003F5E7C" w:rsidRPr="009C27AF" w:rsidRDefault="003F5E7C" w:rsidP="003F5E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Отреставрируем, отремонтируем и сделаем все по-моему.</w:t>
      </w:r>
    </w:p>
    <w:p w:rsidR="003F5E7C" w:rsidRPr="009C27AF" w:rsidRDefault="003F5E7C" w:rsidP="003F5E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По-моему, знания условий строительства просто необходимы.</w:t>
      </w:r>
    </w:p>
    <w:p w:rsidR="00920677" w:rsidRPr="009C27AF" w:rsidRDefault="00920677" w:rsidP="003F5E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Дома, построенные по моему проекту, очень прочные.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9C27AF">
        <w:rPr>
          <w:rFonts w:ascii="Times New Roman" w:eastAsia="Times New Roman" w:hAnsi="Times New Roman" w:cs="Times New Roman"/>
          <w:b/>
          <w:color w:val="333333"/>
        </w:rPr>
        <w:t>Так ли и у тебя? Проверь себя.</w:t>
      </w:r>
    </w:p>
    <w:p w:rsidR="003F5E7C" w:rsidRPr="009C27AF" w:rsidRDefault="003F5E7C" w:rsidP="003F5E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осложнено обращением, по моему (определение)</w:t>
      </w:r>
    </w:p>
    <w:p w:rsidR="003F5E7C" w:rsidRPr="009C27AF" w:rsidRDefault="003F5E7C" w:rsidP="003F5E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осложнено однородными сказуемыми, по-моему (обстоятельство)</w:t>
      </w:r>
    </w:p>
    <w:p w:rsidR="003F5E7C" w:rsidRPr="009C27AF" w:rsidRDefault="00920677" w:rsidP="003F5E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по-моему (вводное слово) </w:t>
      </w:r>
    </w:p>
    <w:p w:rsidR="00920677" w:rsidRPr="009C27AF" w:rsidRDefault="00920677" w:rsidP="003F5E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осложнено обособленным определением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</w:rPr>
      </w:pPr>
      <w:r w:rsidRPr="009C27AF">
        <w:rPr>
          <w:rFonts w:ascii="Times New Roman" w:eastAsia="Times New Roman" w:hAnsi="Times New Roman" w:cs="Times New Roman"/>
          <w:i/>
          <w:iCs/>
          <w:color w:val="333333"/>
        </w:rPr>
        <w:t>Составление кластера. Работа в группах.</w:t>
      </w:r>
    </w:p>
    <w:p w:rsidR="00920677" w:rsidRPr="009C27AF" w:rsidRDefault="009C27AF" w:rsidP="003F5E7C">
      <w:pPr>
        <w:shd w:val="clear" w:color="auto" w:fill="FFFFFF"/>
        <w:spacing w:after="135" w:line="240" w:lineRule="auto"/>
        <w:rPr>
          <w:rFonts w:ascii="Times New Roman" w:hAnsi="Times New Roman" w:cs="Times New Roman"/>
        </w:rPr>
      </w:pPr>
      <w:r w:rsidRPr="009C27AF">
        <w:rPr>
          <w:rFonts w:ascii="Times New Roman" w:hAnsi="Times New Roman" w:cs="Times New Roman"/>
        </w:rPr>
        <w:object w:dxaOrig="7214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8pt;height:135.55pt" o:ole="">
            <v:imagedata r:id="rId5" o:title=""/>
          </v:shape>
          <o:OLEObject Type="Embed" ProgID="PowerPoint.Slide.12" ShapeID="_x0000_i1025" DrawAspect="Content" ObjectID="_1712436388" r:id="rId6"/>
        </w:object>
      </w:r>
    </w:p>
    <w:p w:rsidR="00920677" w:rsidRPr="009C27AF" w:rsidRDefault="00920677" w:rsidP="0092067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Какие значения добавляют вводные слова в предложения?</w:t>
      </w:r>
    </w:p>
    <w:p w:rsidR="00000000" w:rsidRPr="009C27AF" w:rsidRDefault="005E12C6" w:rsidP="00920677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Зима, </w:t>
      </w: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конечно</w:t>
      </w:r>
      <w:r w:rsidRPr="009C27AF">
        <w:rPr>
          <w:rFonts w:ascii="Times New Roman" w:eastAsia="Times New Roman" w:hAnsi="Times New Roman" w:cs="Times New Roman"/>
          <w:color w:val="333333"/>
        </w:rPr>
        <w:t>, будет снежная.</w:t>
      </w:r>
    </w:p>
    <w:p w:rsidR="00000000" w:rsidRPr="009C27AF" w:rsidRDefault="005E12C6" w:rsidP="00920677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Зима, </w:t>
      </w: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кажется</w:t>
      </w:r>
      <w:r w:rsidRPr="009C27AF">
        <w:rPr>
          <w:rFonts w:ascii="Times New Roman" w:eastAsia="Times New Roman" w:hAnsi="Times New Roman" w:cs="Times New Roman"/>
          <w:color w:val="333333"/>
        </w:rPr>
        <w:t>, будет снежная.</w:t>
      </w:r>
    </w:p>
    <w:p w:rsidR="00000000" w:rsidRPr="009C27AF" w:rsidRDefault="005E12C6" w:rsidP="00920677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Зима, </w:t>
      </w: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к счастью</w:t>
      </w:r>
      <w:r w:rsidRPr="009C27AF">
        <w:rPr>
          <w:rFonts w:ascii="Times New Roman" w:eastAsia="Times New Roman" w:hAnsi="Times New Roman" w:cs="Times New Roman"/>
          <w:color w:val="333333"/>
        </w:rPr>
        <w:t>, будет снежная.</w:t>
      </w:r>
    </w:p>
    <w:p w:rsidR="00000000" w:rsidRPr="009C27AF" w:rsidRDefault="005E12C6" w:rsidP="00920677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По сообщениям синоптиков</w:t>
      </w:r>
      <w:r w:rsidRPr="009C27AF">
        <w:rPr>
          <w:rFonts w:ascii="Times New Roman" w:eastAsia="Times New Roman" w:hAnsi="Times New Roman" w:cs="Times New Roman"/>
          <w:color w:val="333333"/>
        </w:rPr>
        <w:t>, зима будет снежная.</w:t>
      </w:r>
    </w:p>
    <w:p w:rsidR="00000000" w:rsidRPr="009C27AF" w:rsidRDefault="005E12C6" w:rsidP="00920677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Во-первых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, всю осень шли дожди, </w:t>
      </w: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во-вторых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, зима была снежная. </w:t>
      </w:r>
    </w:p>
    <w:p w:rsidR="00920677" w:rsidRPr="009C27AF" w:rsidRDefault="00920677" w:rsidP="0092067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 xml:space="preserve">(Учащиеся пытаются определить значения: уверенность, </w:t>
      </w:r>
      <w:r w:rsidR="004C37D7" w:rsidRPr="009C27AF">
        <w:rPr>
          <w:rFonts w:ascii="Times New Roman" w:eastAsia="Times New Roman" w:hAnsi="Times New Roman" w:cs="Times New Roman"/>
          <w:color w:val="333333"/>
        </w:rPr>
        <w:t>неуверенность, радость и т.д.)</w:t>
      </w:r>
    </w:p>
    <w:p w:rsidR="004C37D7" w:rsidRPr="009C27AF" w:rsidRDefault="004C37D7" w:rsidP="0092067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:rsidR="004C37D7" w:rsidRPr="009C27AF" w:rsidRDefault="004C37D7" w:rsidP="0092067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Вместе формулируем тему и цели урока.</w:t>
      </w:r>
    </w:p>
    <w:p w:rsidR="004C37D7" w:rsidRPr="009C27AF" w:rsidRDefault="004C37D7" w:rsidP="004C37D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b/>
          <w:bCs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Тема: ГРУППЫ ВВОДНЫХ СЛОВ И ВВОДНЫХ СОЧЕТАНИЙ СЛОВ ПО ЗНАЧЕНИЮ.</w:t>
      </w:r>
    </w:p>
    <w:p w:rsidR="004C37D7" w:rsidRPr="009C27AF" w:rsidRDefault="004C37D7" w:rsidP="004C37D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Цели:</w:t>
      </w:r>
    </w:p>
    <w:p w:rsidR="00000000" w:rsidRPr="009C27AF" w:rsidRDefault="005E12C6" w:rsidP="004C37D7">
      <w:pPr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Познакомиться с группами вводных слов по значению.</w:t>
      </w:r>
    </w:p>
    <w:p w:rsidR="00000000" w:rsidRPr="009C27AF" w:rsidRDefault="005E12C6" w:rsidP="004C37D7">
      <w:pPr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Учиться находить вводные слова в предложении и определять их принадлежность к той или иной группе, выделять вводные слова запятыми.</w:t>
      </w:r>
    </w:p>
    <w:p w:rsidR="00000000" w:rsidRPr="009C27AF" w:rsidRDefault="005E12C6" w:rsidP="004C37D7">
      <w:pPr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Закреплять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 умение разграничивать вводные слова и члены предложения.</w:t>
      </w:r>
    </w:p>
    <w:p w:rsidR="004C37D7" w:rsidRPr="009C27AF" w:rsidRDefault="004C37D7" w:rsidP="00920677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:rsidR="009C27AF" w:rsidRPr="009C27AF" w:rsidRDefault="009C27AF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 xml:space="preserve">Стадия 2. Осмысление. 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1. Вводные слова не являются членами предложения.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2. Вводные слова выделяются в устной речи паузой, а на письме - запятой.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3. Вводное слово осложняет простое предложение.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3. Вводные слова выражают отношение говорящего к сообщаемому.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4. Существуют группы вводных слов по значению (различная степень уверенности, различные чувства, источник сообщения, порядок мыслей).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5. Существуют не только вводные слова, но и предложения.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6. Вставные конструкции могут выделяться скобками или тире.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7. Существуют слова, которые никогда не являются вводными.</w:t>
      </w:r>
    </w:p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sz w:val="22"/>
          <w:szCs w:val="22"/>
        </w:rPr>
        <w:t>8. Следует различать вводные слова, грамматически не связанные с предложением, и те же слова, выступающие в роли членов предложения.</w:t>
      </w:r>
    </w:p>
    <w:tbl>
      <w:tblPr>
        <w:tblStyle w:val="a7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C37D7" w:rsidRPr="009C27AF" w:rsidTr="005E58E9"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Знаю (+)</w:t>
            </w:r>
          </w:p>
        </w:tc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Новое (</w:t>
            </w:r>
            <w:r w:rsidRPr="009C27AF">
              <w:rPr>
                <w:sz w:val="22"/>
                <w:szCs w:val="22"/>
                <w:lang w:val="en-US"/>
              </w:rPr>
              <w:t>V</w:t>
            </w:r>
            <w:r w:rsidRPr="009C27AF">
              <w:rPr>
                <w:sz w:val="22"/>
                <w:szCs w:val="22"/>
              </w:rPr>
              <w:t>)</w:t>
            </w: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Сомневаюсь (-)</w:t>
            </w: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Не знаю, хочу узнать (?)</w:t>
            </w:r>
          </w:p>
        </w:tc>
      </w:tr>
      <w:tr w:rsidR="004C37D7" w:rsidRPr="009C27AF" w:rsidTr="005E58E9"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4C37D7" w:rsidRPr="009C27AF" w:rsidTr="005E58E9"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4C37D7" w:rsidRPr="009C27AF" w:rsidRDefault="004C37D7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4C37D7" w:rsidRPr="009C27AF" w:rsidRDefault="004C37D7" w:rsidP="004C37D7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4C37D7" w:rsidRPr="009C27AF" w:rsidRDefault="004C37D7" w:rsidP="004C37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5E12C6">
        <w:rPr>
          <w:rFonts w:ascii="Times New Roman" w:eastAsia="Times New Roman" w:hAnsi="Times New Roman" w:cs="Times New Roman"/>
          <w:b/>
          <w:bCs/>
          <w:color w:val="333333"/>
          <w:highlight w:val="yellow"/>
        </w:rPr>
        <w:t>Выполнение практических заданий.</w:t>
      </w:r>
    </w:p>
    <w:p w:rsidR="004C37D7" w:rsidRPr="009C27AF" w:rsidRDefault="004C37D7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Работа с учебником, определение групп вводных слов по значению.</w:t>
      </w:r>
    </w:p>
    <w:p w:rsidR="004C37D7" w:rsidRPr="009C27AF" w:rsidRDefault="004C37D7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Работа с карточками (учащиеся находят вводные слова в предложении, расставляют знаки препинания, определяют группы вводных слов, различают в</w:t>
      </w:r>
      <w:r w:rsidR="009C27AF" w:rsidRPr="009C27AF">
        <w:rPr>
          <w:rFonts w:ascii="Times New Roman" w:eastAsia="Times New Roman" w:hAnsi="Times New Roman" w:cs="Times New Roman"/>
          <w:color w:val="333333"/>
        </w:rPr>
        <w:t>водные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 слов</w:t>
      </w:r>
      <w:r w:rsidR="009C27AF" w:rsidRPr="009C27AF">
        <w:rPr>
          <w:rFonts w:ascii="Times New Roman" w:eastAsia="Times New Roman" w:hAnsi="Times New Roman" w:cs="Times New Roman"/>
          <w:color w:val="333333"/>
        </w:rPr>
        <w:t>а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 и омонимичны</w:t>
      </w:r>
      <w:r w:rsidR="009C27AF" w:rsidRPr="009C27AF">
        <w:rPr>
          <w:rFonts w:ascii="Times New Roman" w:eastAsia="Times New Roman" w:hAnsi="Times New Roman" w:cs="Times New Roman"/>
          <w:color w:val="333333"/>
        </w:rPr>
        <w:t>е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 член</w:t>
      </w:r>
      <w:r w:rsidR="009C27AF" w:rsidRPr="009C27AF">
        <w:rPr>
          <w:rFonts w:ascii="Times New Roman" w:eastAsia="Times New Roman" w:hAnsi="Times New Roman" w:cs="Times New Roman"/>
          <w:color w:val="333333"/>
        </w:rPr>
        <w:t>ы</w:t>
      </w:r>
      <w:r w:rsidRPr="009C27AF">
        <w:rPr>
          <w:rFonts w:ascii="Times New Roman" w:eastAsia="Times New Roman" w:hAnsi="Times New Roman" w:cs="Times New Roman"/>
          <w:color w:val="333333"/>
        </w:rPr>
        <w:t xml:space="preserve"> предложения).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Стадия 3. Рефлексия. Возвращение к кластеру (дополнение)</w:t>
      </w:r>
    </w:p>
    <w:p w:rsidR="009C27AF" w:rsidRPr="009C27AF" w:rsidRDefault="009C27AF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hAnsi="Times New Roman" w:cs="Times New Roman"/>
        </w:rPr>
        <w:object w:dxaOrig="7214" w:dyaOrig="5387">
          <v:shape id="_x0000_i1026" type="#_x0000_t75" style="width:240.65pt;height:179.7pt" o:ole="">
            <v:imagedata r:id="rId7" o:title=""/>
          </v:shape>
          <o:OLEObject Type="Embed" ProgID="PowerPoint.Slide.12" ShapeID="_x0000_i1026" DrawAspect="Content" ObjectID="_1712436389" r:id="rId8"/>
        </w:objec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b/>
          <w:bCs/>
          <w:color w:val="333333"/>
        </w:rPr>
        <w:t>Заключение.</w:t>
      </w:r>
    </w:p>
    <w:p w:rsidR="003F5E7C" w:rsidRPr="009C27AF" w:rsidRDefault="003F5E7C" w:rsidP="003F5E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i/>
          <w:iCs/>
          <w:color w:val="333333"/>
        </w:rPr>
        <w:t>*</w:t>
      </w:r>
      <w:r w:rsidRPr="009C27AF">
        <w:rPr>
          <w:rFonts w:ascii="Times New Roman" w:eastAsia="Times New Roman" w:hAnsi="Times New Roman" w:cs="Times New Roman"/>
          <w:color w:val="333333"/>
        </w:rPr>
        <w:t> Подведем итоги.</w:t>
      </w:r>
    </w:p>
    <w:p w:rsidR="003F5E7C" w:rsidRPr="009C27AF" w:rsidRDefault="003F5E7C" w:rsidP="003F5E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Мы достигли поставленных целей?</w:t>
      </w:r>
    </w:p>
    <w:p w:rsidR="003F5E7C" w:rsidRPr="009C27AF" w:rsidRDefault="003F5E7C" w:rsidP="003F5E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9C27AF">
        <w:rPr>
          <w:rFonts w:ascii="Times New Roman" w:eastAsia="Times New Roman" w:hAnsi="Times New Roman" w:cs="Times New Roman"/>
          <w:color w:val="333333"/>
        </w:rPr>
        <w:t>Чему мы научились?</w:t>
      </w:r>
    </w:p>
    <w:p w:rsidR="001B1ADA" w:rsidRPr="009C27AF" w:rsidRDefault="009C27AF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9C27AF">
        <w:rPr>
          <w:b/>
          <w:sz w:val="22"/>
          <w:szCs w:val="22"/>
        </w:rPr>
        <w:t>Рефлексия (формирующее оценивание)</w:t>
      </w: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9C27AF" w:rsidRPr="009C27AF" w:rsidRDefault="009C27AF" w:rsidP="009C27AF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27AF">
        <w:rPr>
          <w:b/>
          <w:sz w:val="22"/>
          <w:szCs w:val="22"/>
        </w:rPr>
        <w:t>Лист самооценки</w:t>
      </w:r>
      <w:r w:rsidRPr="009C27AF">
        <w:rPr>
          <w:sz w:val="22"/>
          <w:szCs w:val="22"/>
        </w:rPr>
        <w:t xml:space="preserve"> (поставьте любой знак в нужной колонке)</w:t>
      </w:r>
    </w:p>
    <w:tbl>
      <w:tblPr>
        <w:tblStyle w:val="a7"/>
        <w:tblW w:w="0" w:type="auto"/>
        <w:tblLook w:val="04A0"/>
      </w:tblPr>
      <w:tblGrid>
        <w:gridCol w:w="3510"/>
        <w:gridCol w:w="2410"/>
        <w:gridCol w:w="2410"/>
        <w:gridCol w:w="2352"/>
      </w:tblGrid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9C27AF">
              <w:rPr>
                <w:b/>
                <w:sz w:val="22"/>
                <w:szCs w:val="22"/>
              </w:rPr>
              <w:t>Знаю, умею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9C27AF">
              <w:rPr>
                <w:b/>
                <w:sz w:val="22"/>
                <w:szCs w:val="22"/>
              </w:rPr>
              <w:t>Затрудняюсь, сомневаюсь</w:t>
            </w: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9C27AF">
              <w:rPr>
                <w:b/>
                <w:sz w:val="22"/>
                <w:szCs w:val="22"/>
              </w:rPr>
              <w:t>Не знаю, не умею</w:t>
            </w:r>
          </w:p>
        </w:tc>
      </w:tr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1. Что такое вводное слово?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2. Группы вводных слов по значению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3. Выделение вводных слов запятыми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>4. Определение вводного слова в предложении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9C27AF" w:rsidRPr="009C27AF" w:rsidTr="005E58E9">
        <w:tc>
          <w:tcPr>
            <w:tcW w:w="35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C27AF">
              <w:rPr>
                <w:sz w:val="22"/>
                <w:szCs w:val="22"/>
              </w:rPr>
              <w:t xml:space="preserve">5. Разграничение вводных слов и </w:t>
            </w:r>
            <w:r w:rsidRPr="009C27AF">
              <w:rPr>
                <w:sz w:val="22"/>
                <w:szCs w:val="22"/>
              </w:rPr>
              <w:lastRenderedPageBreak/>
              <w:t>тех же слов, выступающих в роли членов предложения</w:t>
            </w: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9C27AF" w:rsidRPr="009C27AF" w:rsidRDefault="009C27AF" w:rsidP="005E58E9">
            <w:pPr>
              <w:pStyle w:val="c2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9C27AF" w:rsidRPr="009C27AF" w:rsidRDefault="009C27AF" w:rsidP="009C27AF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9C27AF">
        <w:rPr>
          <w:b/>
          <w:sz w:val="22"/>
          <w:szCs w:val="22"/>
        </w:rPr>
        <w:lastRenderedPageBreak/>
        <w:t>Выбери фразеологизм, который отражает твою работу на уроке.</w:t>
      </w:r>
    </w:p>
    <w:p w:rsidR="009C27AF" w:rsidRPr="009C27AF" w:rsidRDefault="009C27AF" w:rsidP="009C27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9C27AF">
        <w:rPr>
          <w:rFonts w:ascii="Times New Roman" w:hAnsi="Times New Roman" w:cs="Times New Roman"/>
        </w:rPr>
        <w:t xml:space="preserve">1. </w:t>
      </w:r>
      <w:r w:rsidRPr="009C27AF">
        <w:rPr>
          <w:rFonts w:ascii="Times New Roman" w:eastAsia="Times New Roman" w:hAnsi="Times New Roman" w:cs="Times New Roman"/>
          <w:color w:val="000000"/>
        </w:rPr>
        <w:t>Превзошѐл сам себя.</w:t>
      </w:r>
    </w:p>
    <w:p w:rsidR="009C27AF" w:rsidRPr="009C27AF" w:rsidRDefault="009C27AF" w:rsidP="009C2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7AF">
        <w:rPr>
          <w:rFonts w:ascii="Times New Roman" w:eastAsia="Times New Roman" w:hAnsi="Times New Roman" w:cs="Times New Roman"/>
          <w:color w:val="000000"/>
        </w:rPr>
        <w:t>2. Не ударил лицом в грязь.</w:t>
      </w:r>
    </w:p>
    <w:p w:rsidR="009C27AF" w:rsidRPr="009C27AF" w:rsidRDefault="009C27AF" w:rsidP="009C2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7AF">
        <w:rPr>
          <w:rFonts w:ascii="Times New Roman" w:eastAsia="Times New Roman" w:hAnsi="Times New Roman" w:cs="Times New Roman"/>
          <w:color w:val="000000"/>
        </w:rPr>
        <w:t>3. Бил мимо цели.</w:t>
      </w:r>
    </w:p>
    <w:p w:rsidR="009C27AF" w:rsidRPr="009C27AF" w:rsidRDefault="009C27AF" w:rsidP="009C2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7AF">
        <w:rPr>
          <w:rFonts w:ascii="Times New Roman" w:eastAsia="Times New Roman" w:hAnsi="Times New Roman" w:cs="Times New Roman"/>
          <w:color w:val="000000"/>
        </w:rPr>
        <w:t>4. Язык плохо подвешен.</w:t>
      </w:r>
    </w:p>
    <w:p w:rsidR="009C27AF" w:rsidRPr="009C27AF" w:rsidRDefault="009C27AF" w:rsidP="009C2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7AF">
        <w:rPr>
          <w:rFonts w:ascii="Times New Roman" w:eastAsia="Times New Roman" w:hAnsi="Times New Roman" w:cs="Times New Roman"/>
          <w:color w:val="000000"/>
        </w:rPr>
        <w:t>5. Из кожи вон лез.</w:t>
      </w:r>
    </w:p>
    <w:p w:rsidR="009C27AF" w:rsidRPr="009C27AF" w:rsidRDefault="009C27AF" w:rsidP="009C27AF">
      <w:pPr>
        <w:pStyle w:val="c2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AF1B35" w:rsidRPr="009C27AF" w:rsidRDefault="00AF1B35" w:rsidP="003F5E7C">
      <w:pPr>
        <w:pStyle w:val="c2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sectPr w:rsidR="00AF1B35" w:rsidRPr="009C27AF" w:rsidSect="00D92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0FC"/>
    <w:multiLevelType w:val="multilevel"/>
    <w:tmpl w:val="FE4E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47CA7"/>
    <w:multiLevelType w:val="multilevel"/>
    <w:tmpl w:val="A866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C2C0A"/>
    <w:multiLevelType w:val="multilevel"/>
    <w:tmpl w:val="802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508DE"/>
    <w:multiLevelType w:val="multilevel"/>
    <w:tmpl w:val="C33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F076E"/>
    <w:multiLevelType w:val="multilevel"/>
    <w:tmpl w:val="4AC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21275"/>
    <w:multiLevelType w:val="multilevel"/>
    <w:tmpl w:val="6E9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C67FD2"/>
    <w:multiLevelType w:val="multilevel"/>
    <w:tmpl w:val="F23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3360D"/>
    <w:multiLevelType w:val="hybridMultilevel"/>
    <w:tmpl w:val="BB3A4DDC"/>
    <w:lvl w:ilvl="0" w:tplc="52D66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46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AA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4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E5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C5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46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A7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4F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4A6F0E"/>
    <w:multiLevelType w:val="multilevel"/>
    <w:tmpl w:val="8602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3555E"/>
    <w:multiLevelType w:val="hybridMultilevel"/>
    <w:tmpl w:val="859E9730"/>
    <w:lvl w:ilvl="0" w:tplc="A10E1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AD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EA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AF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A5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C4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6B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A98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06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B3E6B"/>
    <w:multiLevelType w:val="multilevel"/>
    <w:tmpl w:val="7C8A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20ECB"/>
    <w:multiLevelType w:val="multilevel"/>
    <w:tmpl w:val="83DA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561D56"/>
    <w:multiLevelType w:val="multilevel"/>
    <w:tmpl w:val="5FA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32B5"/>
    <w:rsid w:val="00064753"/>
    <w:rsid w:val="001932B5"/>
    <w:rsid w:val="001B1ADA"/>
    <w:rsid w:val="00207056"/>
    <w:rsid w:val="0023350A"/>
    <w:rsid w:val="002472E2"/>
    <w:rsid w:val="00260728"/>
    <w:rsid w:val="00394A58"/>
    <w:rsid w:val="003F5E7C"/>
    <w:rsid w:val="004628E5"/>
    <w:rsid w:val="004C37D7"/>
    <w:rsid w:val="005A2567"/>
    <w:rsid w:val="005D0B89"/>
    <w:rsid w:val="005E12C6"/>
    <w:rsid w:val="00751CE7"/>
    <w:rsid w:val="007549A0"/>
    <w:rsid w:val="0084300C"/>
    <w:rsid w:val="00920677"/>
    <w:rsid w:val="009B1D2F"/>
    <w:rsid w:val="009C27AF"/>
    <w:rsid w:val="00AF1B35"/>
    <w:rsid w:val="00BB6DA7"/>
    <w:rsid w:val="00CA5202"/>
    <w:rsid w:val="00CD7127"/>
    <w:rsid w:val="00D75164"/>
    <w:rsid w:val="00D92FB2"/>
    <w:rsid w:val="00E3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7"/>
  </w:style>
  <w:style w:type="paragraph" w:styleId="3">
    <w:name w:val="heading 3"/>
    <w:basedOn w:val="a"/>
    <w:link w:val="30"/>
    <w:uiPriority w:val="9"/>
    <w:qFormat/>
    <w:rsid w:val="003F5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DA7"/>
    <w:rPr>
      <w:color w:val="0000FF"/>
      <w:u w:val="single"/>
    </w:rPr>
  </w:style>
  <w:style w:type="paragraph" w:customStyle="1" w:styleId="c2">
    <w:name w:val="c2"/>
    <w:basedOn w:val="a"/>
    <w:rsid w:val="005D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0B89"/>
  </w:style>
  <w:style w:type="paragraph" w:styleId="a4">
    <w:name w:val="Normal (Web)"/>
    <w:basedOn w:val="a"/>
    <w:uiPriority w:val="99"/>
    <w:semiHidden/>
    <w:unhideWhenUsed/>
    <w:rsid w:val="001B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E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3F5E7C"/>
    <w:rPr>
      <w:b/>
      <w:bCs/>
    </w:rPr>
  </w:style>
  <w:style w:type="character" w:styleId="a6">
    <w:name w:val="Emphasis"/>
    <w:basedOn w:val="a0"/>
    <w:uiPriority w:val="20"/>
    <w:qFormat/>
    <w:rsid w:val="003F5E7C"/>
    <w:rPr>
      <w:i/>
      <w:iCs/>
    </w:rPr>
  </w:style>
  <w:style w:type="table" w:styleId="a7">
    <w:name w:val="Table Grid"/>
    <w:basedOn w:val="a1"/>
    <w:uiPriority w:val="59"/>
    <w:rsid w:val="0075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1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785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7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80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cp:lastPrinted>2022-04-12T17:05:00Z</cp:lastPrinted>
  <dcterms:created xsi:type="dcterms:W3CDTF">2022-04-25T15:59:00Z</dcterms:created>
  <dcterms:modified xsi:type="dcterms:W3CDTF">2022-04-25T16:00:00Z</dcterms:modified>
</cp:coreProperties>
</file>