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A330" w14:textId="77777777" w:rsidR="00006E98" w:rsidRDefault="00A731EF" w:rsidP="00006E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№6</w:t>
      </w:r>
      <w:r w:rsidRPr="00A731EF">
        <w:rPr>
          <w:rFonts w:ascii="Times New Roman" w:hAnsi="Times New Roman" w:cs="Times New Roman"/>
          <w:sz w:val="24"/>
          <w:szCs w:val="24"/>
        </w:rPr>
        <w:br/>
        <w:t xml:space="preserve">заседания </w:t>
      </w:r>
      <w:r w:rsidR="00006E98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Pr="00A731EF">
        <w:rPr>
          <w:rFonts w:ascii="Times New Roman" w:hAnsi="Times New Roman" w:cs="Times New Roman"/>
          <w:sz w:val="24"/>
          <w:szCs w:val="24"/>
        </w:rPr>
        <w:t>методического объеди</w:t>
      </w:r>
      <w:r w:rsidR="0032660E">
        <w:rPr>
          <w:rFonts w:ascii="Times New Roman" w:hAnsi="Times New Roman" w:cs="Times New Roman"/>
          <w:sz w:val="24"/>
          <w:szCs w:val="24"/>
        </w:rPr>
        <w:t>нения иностранных языков</w:t>
      </w:r>
      <w:r w:rsidR="0032660E">
        <w:rPr>
          <w:rFonts w:ascii="Times New Roman" w:hAnsi="Times New Roman" w:cs="Times New Roman"/>
          <w:sz w:val="24"/>
          <w:szCs w:val="24"/>
        </w:rPr>
        <w:br/>
      </w:r>
      <w:r w:rsidR="0032660E">
        <w:rPr>
          <w:rFonts w:ascii="Times New Roman" w:hAnsi="Times New Roman" w:cs="Times New Roman"/>
          <w:sz w:val="24"/>
          <w:szCs w:val="24"/>
        </w:rPr>
        <w:br/>
        <w:t>от 26</w:t>
      </w:r>
      <w:r>
        <w:rPr>
          <w:rFonts w:ascii="Times New Roman" w:hAnsi="Times New Roman" w:cs="Times New Roman"/>
          <w:sz w:val="24"/>
          <w:szCs w:val="24"/>
        </w:rPr>
        <w:t xml:space="preserve"> апреля 2022 года</w:t>
      </w:r>
    </w:p>
    <w:p w14:paraId="7F3A43D9" w14:textId="77777777" w:rsidR="00A731EF" w:rsidRDefault="0032660E" w:rsidP="00006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Присутствовали: 10</w:t>
      </w:r>
      <w:r w:rsidR="00A731EF" w:rsidRPr="00A731EF">
        <w:rPr>
          <w:rFonts w:ascii="Times New Roman" w:hAnsi="Times New Roman" w:cs="Times New Roman"/>
          <w:sz w:val="24"/>
          <w:szCs w:val="24"/>
        </w:rPr>
        <w:t xml:space="preserve"> человек: </w:t>
      </w:r>
    </w:p>
    <w:p w14:paraId="7949CCBF" w14:textId="77777777" w:rsidR="005844D6" w:rsidRDefault="00A731EF" w:rsidP="00006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1EF">
        <w:rPr>
          <w:rFonts w:ascii="Times New Roman" w:hAnsi="Times New Roman" w:cs="Times New Roman"/>
          <w:sz w:val="24"/>
          <w:szCs w:val="24"/>
        </w:rPr>
        <w:t>Отсутствовали: 0 человек</w:t>
      </w:r>
    </w:p>
    <w:p w14:paraId="1F40B167" w14:textId="053A9220" w:rsidR="005844D6" w:rsidRDefault="00A731EF" w:rsidP="00006E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1EF">
        <w:rPr>
          <w:rFonts w:ascii="Times New Roman" w:hAnsi="Times New Roman" w:cs="Times New Roman"/>
          <w:sz w:val="24"/>
          <w:szCs w:val="24"/>
        </w:rPr>
        <w:br/>
      </w:r>
      <w:r w:rsidRPr="00A731EF">
        <w:rPr>
          <w:rFonts w:ascii="Times New Roman" w:hAnsi="Times New Roman" w:cs="Times New Roman"/>
          <w:sz w:val="24"/>
          <w:szCs w:val="24"/>
        </w:rPr>
        <w:br/>
        <w:t xml:space="preserve">Тема заседания: </w:t>
      </w:r>
      <w:r w:rsidR="00205B2C">
        <w:rPr>
          <w:rFonts w:ascii="Times New Roman" w:hAnsi="Times New Roman" w:cs="Times New Roman"/>
          <w:sz w:val="24"/>
          <w:szCs w:val="24"/>
        </w:rPr>
        <w:t>«</w:t>
      </w:r>
      <w:r w:rsidR="00205B2C">
        <w:rPr>
          <w:rFonts w:ascii="Times New Roman" w:hAnsi="Times New Roman" w:cs="Times New Roman"/>
          <w:b/>
          <w:i/>
          <w:sz w:val="24"/>
          <w:szCs w:val="24"/>
        </w:rPr>
        <w:t>Приемы формирующего оценивания на уроках иностранного языка»</w:t>
      </w:r>
    </w:p>
    <w:p w14:paraId="7114A1FB" w14:textId="318576E6" w:rsidR="00205B2C" w:rsidRDefault="00A731EF" w:rsidP="00C07AA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50559">
        <w:rPr>
          <w:rFonts w:ascii="Times New Roman" w:hAnsi="Times New Roman" w:cs="Times New Roman"/>
          <w:b/>
          <w:sz w:val="24"/>
          <w:szCs w:val="24"/>
        </w:rPr>
        <w:t>Повестка дня:</w:t>
      </w:r>
      <w:r w:rsidRPr="005844D6">
        <w:rPr>
          <w:rFonts w:ascii="Times New Roman" w:hAnsi="Times New Roman" w:cs="Times New Roman"/>
          <w:sz w:val="24"/>
          <w:szCs w:val="24"/>
        </w:rPr>
        <w:br/>
      </w:r>
      <w:r w:rsidRPr="005844D6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2E59D6">
        <w:rPr>
          <w:rFonts w:ascii="Times New Roman" w:hAnsi="Times New Roman" w:cs="Times New Roman"/>
          <w:sz w:val="24"/>
          <w:szCs w:val="24"/>
        </w:rPr>
        <w:t>Преимущества формирующего оценивания</w:t>
      </w:r>
    </w:p>
    <w:p w14:paraId="428178D9" w14:textId="67791D39" w:rsidR="00205B2C" w:rsidRDefault="00205B2C" w:rsidP="00C07AA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95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работает формирующее оценивание на уроках английского языка</w:t>
      </w:r>
    </w:p>
    <w:p w14:paraId="0FE27332" w14:textId="16FA8872" w:rsidR="00F45594" w:rsidRDefault="00205B2C" w:rsidP="0024295C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7237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F8723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proofErr w:type="gramEnd"/>
      <w:r w:rsidR="00F87237">
        <w:rPr>
          <w:rFonts w:ascii="Times New Roman" w:hAnsi="Times New Roman" w:cs="Times New Roman"/>
          <w:sz w:val="24"/>
          <w:szCs w:val="24"/>
        </w:rPr>
        <w:t>»</w:t>
      </w:r>
      <w:r w:rsidR="0024295C">
        <w:rPr>
          <w:rFonts w:ascii="Times New Roman" w:hAnsi="Times New Roman" w:cs="Times New Roman"/>
          <w:sz w:val="24"/>
          <w:szCs w:val="24"/>
        </w:rPr>
        <w:t xml:space="preserve"> как приема формирующего оценивания</w:t>
      </w:r>
      <w:r w:rsidR="00C07AAB">
        <w:rPr>
          <w:rFonts w:ascii="Times New Roman" w:hAnsi="Times New Roman" w:cs="Times New Roman"/>
          <w:sz w:val="24"/>
          <w:szCs w:val="24"/>
        </w:rPr>
        <w:t xml:space="preserve"> для подведения итогов</w:t>
      </w:r>
      <w:r w:rsidR="00924901">
        <w:rPr>
          <w:rFonts w:ascii="Times New Roman" w:hAnsi="Times New Roman" w:cs="Times New Roman"/>
          <w:sz w:val="24"/>
          <w:szCs w:val="24"/>
        </w:rPr>
        <w:t xml:space="preserve"> по </w:t>
      </w:r>
      <w:r w:rsidR="0024295C">
        <w:rPr>
          <w:rFonts w:ascii="Times New Roman" w:hAnsi="Times New Roman" w:cs="Times New Roman"/>
          <w:sz w:val="24"/>
          <w:szCs w:val="24"/>
        </w:rPr>
        <w:t xml:space="preserve">изученной </w:t>
      </w:r>
      <w:r w:rsidR="00924901">
        <w:rPr>
          <w:rFonts w:ascii="Times New Roman" w:hAnsi="Times New Roman" w:cs="Times New Roman"/>
          <w:sz w:val="24"/>
          <w:szCs w:val="24"/>
        </w:rPr>
        <w:t>теме</w:t>
      </w:r>
      <w:r w:rsidR="00242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9AE18" w14:textId="77777777" w:rsidR="00082CA4" w:rsidRDefault="00A731EF" w:rsidP="002E59D6">
      <w:pPr>
        <w:pStyle w:val="c11"/>
        <w:shd w:val="clear" w:color="auto" w:fill="FFFFFF"/>
        <w:spacing w:before="0" w:beforeAutospacing="0" w:after="0" w:afterAutospacing="0"/>
        <w:ind w:left="-426"/>
        <w:rPr>
          <w:rStyle w:val="c0"/>
          <w:bCs/>
          <w:color w:val="000000"/>
        </w:rPr>
      </w:pPr>
      <w:r w:rsidRPr="005844D6">
        <w:br/>
      </w:r>
      <w:r w:rsidRPr="00924901">
        <w:rPr>
          <w:b/>
        </w:rPr>
        <w:t xml:space="preserve">Вопрос </w:t>
      </w:r>
      <w:proofErr w:type="gramStart"/>
      <w:r w:rsidRPr="00924901">
        <w:rPr>
          <w:b/>
        </w:rPr>
        <w:t>1.</w:t>
      </w:r>
      <w:r w:rsidR="00924901" w:rsidRPr="00924901">
        <w:rPr>
          <w:b/>
        </w:rPr>
        <w:t>Разаренова</w:t>
      </w:r>
      <w:proofErr w:type="gramEnd"/>
      <w:r w:rsidR="00924901" w:rsidRPr="00924901">
        <w:rPr>
          <w:b/>
        </w:rPr>
        <w:t xml:space="preserve"> А.А.</w:t>
      </w:r>
      <w:r w:rsidRPr="00924901">
        <w:rPr>
          <w:b/>
        </w:rPr>
        <w:t>:</w:t>
      </w:r>
      <w:r w:rsidR="00924901" w:rsidRPr="00924901">
        <w:rPr>
          <w:rStyle w:val="c0"/>
          <w:b/>
          <w:bCs/>
          <w:color w:val="000000"/>
        </w:rPr>
        <w:t xml:space="preserve"> </w:t>
      </w:r>
      <w:r w:rsidR="00082CA4">
        <w:rPr>
          <w:rStyle w:val="c0"/>
          <w:bCs/>
          <w:color w:val="000000"/>
        </w:rPr>
        <w:t xml:space="preserve">техники формирующего оценивания позволяют управлять вниманием учеников на каждом этапе обучения с учетом характеристик изучаемых курсов и уровня достигнутых результатов. </w:t>
      </w:r>
    </w:p>
    <w:p w14:paraId="7D69F02B" w14:textId="1C59007E" w:rsidR="002E59D6" w:rsidRDefault="00082CA4" w:rsidP="002E59D6">
      <w:pPr>
        <w:pStyle w:val="c11"/>
        <w:shd w:val="clear" w:color="auto" w:fill="FFFFFF"/>
        <w:spacing w:before="0" w:beforeAutospacing="0" w:after="0" w:afterAutospacing="0"/>
        <w:ind w:left="-426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Центрировано на ученике – внимание фокусируется на отслеживании и улучшении процесса учения с учетом достигнутых результатов каждого индивидуума.</w:t>
      </w:r>
    </w:p>
    <w:p w14:paraId="251A1ADB" w14:textId="77777777" w:rsidR="00A02BA9" w:rsidRDefault="00082CA4" w:rsidP="00A02BA9">
      <w:pPr>
        <w:pStyle w:val="c11"/>
        <w:shd w:val="clear" w:color="auto" w:fill="FFFFFF"/>
        <w:spacing w:before="0" w:beforeAutospacing="0" w:after="0" w:afterAutospacing="0"/>
        <w:ind w:left="-426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Происходит непрерывно – процесс, который запускает механизм обратной связи и поддерживает его в работающем состоянии.</w:t>
      </w:r>
    </w:p>
    <w:p w14:paraId="689E2235" w14:textId="490E9A0F" w:rsidR="00A02BA9" w:rsidRPr="00A02BA9" w:rsidRDefault="00924901" w:rsidP="00A02BA9">
      <w:pPr>
        <w:pStyle w:val="c11"/>
        <w:shd w:val="clear" w:color="auto" w:fill="FFFFFF"/>
        <w:spacing w:before="0" w:beforeAutospacing="0" w:after="0" w:afterAutospacing="0"/>
        <w:ind w:left="-426"/>
        <w:rPr>
          <w:b/>
        </w:rPr>
      </w:pPr>
      <w:r>
        <w:rPr>
          <w:b/>
        </w:rPr>
        <w:t xml:space="preserve">Вопрос </w:t>
      </w:r>
      <w:proofErr w:type="gramStart"/>
      <w:r>
        <w:rPr>
          <w:b/>
        </w:rPr>
        <w:t>2.Цыбикова</w:t>
      </w:r>
      <w:proofErr w:type="gramEnd"/>
      <w:r>
        <w:rPr>
          <w:b/>
        </w:rPr>
        <w:t xml:space="preserve"> СД</w:t>
      </w:r>
      <w:r w:rsidR="005844D6" w:rsidRPr="005844D6">
        <w:rPr>
          <w:b/>
        </w:rPr>
        <w:t>:</w:t>
      </w:r>
      <w:r w:rsidR="005844D6">
        <w:t xml:space="preserve"> </w:t>
      </w:r>
      <w:r w:rsidR="00A02BA9" w:rsidRPr="00A02BA9">
        <w:rPr>
          <w:bdr w:val="none" w:sz="0" w:space="0" w:color="auto" w:frame="1"/>
        </w:rPr>
        <w:t xml:space="preserve">Если регулярно использовать формирующее оценивание (например, проводить викторины по пятницам), это позволит обеспечить элемент стабильности для </w:t>
      </w:r>
      <w:r w:rsidR="00A02BA9">
        <w:rPr>
          <w:bdr w:val="none" w:sz="0" w:space="0" w:color="auto" w:frame="1"/>
        </w:rPr>
        <w:t xml:space="preserve">учащихся. </w:t>
      </w:r>
      <w:r w:rsidR="00A02BA9" w:rsidRPr="00A02BA9">
        <w:rPr>
          <w:bdr w:val="none" w:sz="0" w:space="0" w:color="auto" w:frame="1"/>
        </w:rPr>
        <w:t>Поскольку формирующий оценивание может иметь разные формы, это разрывает монотонность традиционной среды класса, где преобладает система «обучения-проверка-обучение».</w:t>
      </w:r>
      <w:r w:rsidR="00A02BA9">
        <w:rPr>
          <w:bdr w:val="none" w:sz="0" w:space="0" w:color="auto" w:frame="1"/>
        </w:rPr>
        <w:t xml:space="preserve"> </w:t>
      </w:r>
      <w:r w:rsidR="00A02BA9" w:rsidRPr="00A02BA9">
        <w:rPr>
          <w:bdr w:val="none" w:sz="0" w:space="0" w:color="auto" w:frame="1"/>
        </w:rPr>
        <w:t>Формирующий оценки не требует использования традиционных оценок в виде чисел (</w:t>
      </w:r>
      <w:proofErr w:type="gramStart"/>
      <w:r w:rsidR="00A02BA9" w:rsidRPr="00A02BA9">
        <w:rPr>
          <w:bdr w:val="none" w:sz="0" w:space="0" w:color="auto" w:frame="1"/>
        </w:rPr>
        <w:t>1-</w:t>
      </w:r>
      <w:r w:rsidR="00A02BA9">
        <w:rPr>
          <w:bdr w:val="none" w:sz="0" w:space="0" w:color="auto" w:frame="1"/>
        </w:rPr>
        <w:t>5</w:t>
      </w:r>
      <w:proofErr w:type="gramEnd"/>
      <w:r w:rsidR="00A02BA9">
        <w:rPr>
          <w:bdr w:val="none" w:sz="0" w:space="0" w:color="auto" w:frame="1"/>
        </w:rPr>
        <w:t>)</w:t>
      </w:r>
      <w:r w:rsidR="00A02BA9" w:rsidRPr="00A02BA9">
        <w:rPr>
          <w:bdr w:val="none" w:sz="0" w:space="0" w:color="auto" w:frame="1"/>
        </w:rPr>
        <w:t xml:space="preserve"> Здесь используется система «сдал» / «не сдал» или даже отметки цветами, звездами или другими символами. Это снимает часть стресса у </w:t>
      </w:r>
      <w:r w:rsidR="00A02BA9">
        <w:rPr>
          <w:bdr w:val="none" w:sz="0" w:space="0" w:color="auto" w:frame="1"/>
        </w:rPr>
        <w:t>учеников</w:t>
      </w:r>
      <w:r w:rsidR="00A02BA9" w:rsidRPr="00A02BA9">
        <w:rPr>
          <w:bdr w:val="none" w:sz="0" w:space="0" w:color="auto" w:frame="1"/>
        </w:rPr>
        <w:t xml:space="preserve"> и позволяет им просто сосредоточиться на усвоении языка вместо оценок.</w:t>
      </w:r>
      <w:r w:rsidR="00A02BA9" w:rsidRPr="00A02BA9">
        <w:t xml:space="preserve"> </w:t>
      </w:r>
      <w:r w:rsidR="00A02BA9" w:rsidRPr="00A02BA9">
        <w:rPr>
          <w:bdr w:val="none" w:sz="0" w:space="0" w:color="auto" w:frame="1"/>
        </w:rPr>
        <w:t>Формирующее оценивание улучшает усвоение языка.</w:t>
      </w:r>
    </w:p>
    <w:p w14:paraId="21B5DC96" w14:textId="15932FA9" w:rsidR="00C07AAB" w:rsidRPr="00A02BA9" w:rsidRDefault="00C07AAB" w:rsidP="00082CA4">
      <w:pPr>
        <w:pStyle w:val="c15"/>
        <w:shd w:val="clear" w:color="auto" w:fill="FFFFFF"/>
        <w:spacing w:before="0" w:beforeAutospacing="0" w:after="0" w:afterAutospacing="0"/>
        <w:ind w:left="-426"/>
        <w:rPr>
          <w:color w:val="000000"/>
        </w:rPr>
      </w:pPr>
    </w:p>
    <w:p w14:paraId="58DC1BEA" w14:textId="48E8B675" w:rsidR="00C90D34" w:rsidRPr="00C07AAB" w:rsidRDefault="004F6A5B" w:rsidP="00C07AAB">
      <w:pPr>
        <w:pStyle w:val="c2"/>
        <w:shd w:val="clear" w:color="auto" w:fill="FFFFFF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 w:rsidRPr="005844D6">
        <w:rPr>
          <w:b/>
        </w:rPr>
        <w:t xml:space="preserve">Вопрос </w:t>
      </w:r>
      <w:r w:rsidR="004170A1">
        <w:rPr>
          <w:b/>
        </w:rPr>
        <w:t>3</w:t>
      </w:r>
      <w:r w:rsidR="00C90D34">
        <w:rPr>
          <w:b/>
        </w:rPr>
        <w:t>. Куделина ЕА</w:t>
      </w:r>
      <w:proofErr w:type="gramStart"/>
      <w:r>
        <w:rPr>
          <w:b/>
        </w:rPr>
        <w:t xml:space="preserve">. </w:t>
      </w:r>
      <w:r>
        <w:t>:</w:t>
      </w:r>
      <w:proofErr w:type="gramEnd"/>
      <w:r w:rsidR="00C90D34" w:rsidRPr="00C90D34">
        <w:t xml:space="preserve"> </w:t>
      </w:r>
      <w:proofErr w:type="spellStart"/>
      <w:r w:rsidR="00C90D34">
        <w:t>С</w:t>
      </w:r>
      <w:r w:rsidR="00C90D34" w:rsidRPr="00C90D34">
        <w:rPr>
          <w:rFonts w:eastAsia="DejaVu Sans"/>
        </w:rPr>
        <w:t>инквейн</w:t>
      </w:r>
      <w:proofErr w:type="spellEnd"/>
      <w:r w:rsidR="00C90D34">
        <w:t>-</w:t>
      </w:r>
      <w:r w:rsidR="00C90D34" w:rsidRPr="00C90D34">
        <w:t xml:space="preserve"> </w:t>
      </w:r>
      <w:r w:rsidR="00C90D34">
        <w:t xml:space="preserve"> э</w:t>
      </w:r>
      <w:r w:rsidR="00C90D34" w:rsidRPr="00C90D34">
        <w:rPr>
          <w:rFonts w:eastAsiaTheme="minorHAnsi"/>
          <w:lang w:eastAsia="en-US"/>
        </w:rPr>
        <w:t xml:space="preserve">то хороший способ подведения итогов по теме. </w:t>
      </w:r>
      <w:r w:rsidR="00C90D34">
        <w:t xml:space="preserve"> </w:t>
      </w:r>
    </w:p>
    <w:p w14:paraId="0F27CD68" w14:textId="77777777" w:rsidR="00C90D34" w:rsidRPr="00C90D34" w:rsidRDefault="00C90D34" w:rsidP="00C07AAB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90D34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C90D3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90D34">
        <w:rPr>
          <w:rFonts w:ascii="Times New Roman" w:hAnsi="Times New Roman" w:cs="Times New Roman"/>
          <w:sz w:val="24"/>
          <w:szCs w:val="24"/>
        </w:rPr>
        <w:t xml:space="preserve">? Это пятистрочная стихотворная форма, возникшая в США в начале XX века под влиянием японской поэзии. Строки между собой не рифмуются. Однако, каждая строка должна соответствовать определенным правилам. </w:t>
      </w:r>
      <w:proofErr w:type="spellStart"/>
      <w:r w:rsidRPr="00C90D34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C90D34">
        <w:rPr>
          <w:rFonts w:ascii="Times New Roman" w:hAnsi="Times New Roman" w:cs="Times New Roman"/>
          <w:sz w:val="24"/>
          <w:szCs w:val="24"/>
        </w:rPr>
        <w:t xml:space="preserve"> полезны в качестве инструмента для синтезирования сложной информации, в качестве среза оценки понятийного и словарного багажа учащихся. Чёткое соблюдение правил написания </w:t>
      </w:r>
      <w:proofErr w:type="spellStart"/>
      <w:r w:rsidRPr="00C90D3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C90D34">
        <w:rPr>
          <w:rFonts w:ascii="Times New Roman" w:hAnsi="Times New Roman" w:cs="Times New Roman"/>
          <w:sz w:val="24"/>
          <w:szCs w:val="24"/>
        </w:rPr>
        <w:t xml:space="preserve"> не обязательно. Например, для улучшения текста в четвёртой строке можно использовать три или пять слов, а в пятой строке — два слова. Возможны варианты использования и других частей речи. </w:t>
      </w:r>
      <w:r>
        <w:rPr>
          <w:rFonts w:ascii="Times New Roman" w:hAnsi="Times New Roman" w:cs="Times New Roman"/>
          <w:sz w:val="24"/>
          <w:szCs w:val="24"/>
        </w:rPr>
        <w:t>Привела примеры работ учащихся 9и 10 классов.</w:t>
      </w:r>
    </w:p>
    <w:p w14:paraId="04FFC9C1" w14:textId="4E57468E" w:rsidR="005E29C5" w:rsidRPr="005844D6" w:rsidRDefault="00A731EF" w:rsidP="00C07AA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50559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5844D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F6A5B">
        <w:rPr>
          <w:rFonts w:ascii="Times New Roman" w:hAnsi="Times New Roman" w:cs="Times New Roman"/>
          <w:sz w:val="24"/>
          <w:szCs w:val="24"/>
        </w:rPr>
        <w:t>1.</w:t>
      </w:r>
      <w:r w:rsidR="00C35689">
        <w:rPr>
          <w:rFonts w:ascii="Times New Roman" w:hAnsi="Times New Roman" w:cs="Times New Roman"/>
          <w:sz w:val="24"/>
          <w:szCs w:val="24"/>
        </w:rPr>
        <w:t>Повышать</w:t>
      </w:r>
      <w:proofErr w:type="gramEnd"/>
      <w:r w:rsidR="00C35689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Pr="005844D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35689">
        <w:rPr>
          <w:rFonts w:ascii="Times New Roman" w:hAnsi="Times New Roman" w:cs="Times New Roman"/>
          <w:sz w:val="24"/>
          <w:szCs w:val="24"/>
        </w:rPr>
        <w:t>я</w:t>
      </w:r>
      <w:r w:rsidRPr="005844D6">
        <w:rPr>
          <w:rFonts w:ascii="Times New Roman" w:hAnsi="Times New Roman" w:cs="Times New Roman"/>
          <w:sz w:val="24"/>
          <w:szCs w:val="24"/>
        </w:rPr>
        <w:t xml:space="preserve"> через развитие профессиональной компетентности , через творческий подход </w:t>
      </w:r>
      <w:r w:rsidR="00C35689">
        <w:rPr>
          <w:rFonts w:ascii="Times New Roman" w:hAnsi="Times New Roman" w:cs="Times New Roman"/>
          <w:sz w:val="24"/>
          <w:szCs w:val="24"/>
        </w:rPr>
        <w:t>в построении современно</w:t>
      </w:r>
      <w:r w:rsidR="007919CA">
        <w:rPr>
          <w:rFonts w:ascii="Times New Roman" w:hAnsi="Times New Roman" w:cs="Times New Roman"/>
          <w:sz w:val="24"/>
          <w:szCs w:val="24"/>
        </w:rPr>
        <w:t xml:space="preserve">го урока, через </w:t>
      </w:r>
      <w:proofErr w:type="spellStart"/>
      <w:r w:rsidR="007919C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7919CA">
        <w:rPr>
          <w:rFonts w:ascii="Times New Roman" w:hAnsi="Times New Roman" w:cs="Times New Roman"/>
          <w:sz w:val="24"/>
          <w:szCs w:val="24"/>
        </w:rPr>
        <w:t xml:space="preserve"> </w:t>
      </w:r>
      <w:r w:rsidR="00C35689">
        <w:rPr>
          <w:rFonts w:ascii="Times New Roman" w:hAnsi="Times New Roman" w:cs="Times New Roman"/>
          <w:sz w:val="24"/>
          <w:szCs w:val="24"/>
        </w:rPr>
        <w:t>уроков учителями МО</w:t>
      </w:r>
      <w:r w:rsidR="00C07AAB">
        <w:rPr>
          <w:rFonts w:ascii="Times New Roman" w:hAnsi="Times New Roman" w:cs="Times New Roman"/>
          <w:sz w:val="24"/>
          <w:szCs w:val="24"/>
        </w:rPr>
        <w:br/>
      </w:r>
      <w:r w:rsidR="00C35689">
        <w:rPr>
          <w:rFonts w:ascii="Times New Roman" w:hAnsi="Times New Roman" w:cs="Times New Roman"/>
          <w:sz w:val="24"/>
          <w:szCs w:val="24"/>
        </w:rPr>
        <w:t xml:space="preserve">2. </w:t>
      </w:r>
      <w:r w:rsidRPr="005844D6">
        <w:rPr>
          <w:rFonts w:ascii="Times New Roman" w:hAnsi="Times New Roman" w:cs="Times New Roman"/>
          <w:sz w:val="24"/>
          <w:szCs w:val="24"/>
        </w:rPr>
        <w:t>При п</w:t>
      </w:r>
      <w:r w:rsidR="00C35689">
        <w:rPr>
          <w:rFonts w:ascii="Times New Roman" w:hAnsi="Times New Roman" w:cs="Times New Roman"/>
          <w:sz w:val="24"/>
          <w:szCs w:val="24"/>
        </w:rPr>
        <w:t>ланировании</w:t>
      </w:r>
      <w:r w:rsidRPr="005844D6">
        <w:rPr>
          <w:rFonts w:ascii="Times New Roman" w:hAnsi="Times New Roman" w:cs="Times New Roman"/>
          <w:sz w:val="24"/>
          <w:szCs w:val="24"/>
        </w:rPr>
        <w:t xml:space="preserve"> урока приде</w:t>
      </w:r>
      <w:r w:rsidR="00C35689">
        <w:rPr>
          <w:rFonts w:ascii="Times New Roman" w:hAnsi="Times New Roman" w:cs="Times New Roman"/>
          <w:sz w:val="24"/>
          <w:szCs w:val="24"/>
        </w:rPr>
        <w:t>рживаться современной структуры, согласно типу урока.</w:t>
      </w:r>
      <w:r w:rsidR="00C07AAB">
        <w:rPr>
          <w:rFonts w:ascii="Times New Roman" w:hAnsi="Times New Roman" w:cs="Times New Roman"/>
          <w:sz w:val="24"/>
          <w:szCs w:val="24"/>
        </w:rPr>
        <w:br/>
      </w:r>
      <w:r w:rsidR="00C90D34">
        <w:rPr>
          <w:rFonts w:ascii="Times New Roman" w:hAnsi="Times New Roman" w:cs="Times New Roman"/>
          <w:sz w:val="24"/>
          <w:szCs w:val="24"/>
        </w:rPr>
        <w:t>3. Изуча</w:t>
      </w:r>
      <w:r w:rsidR="00C35689">
        <w:rPr>
          <w:rFonts w:ascii="Times New Roman" w:hAnsi="Times New Roman" w:cs="Times New Roman"/>
          <w:sz w:val="24"/>
          <w:szCs w:val="24"/>
        </w:rPr>
        <w:t>ть</w:t>
      </w:r>
      <w:r w:rsidR="00C90D34">
        <w:rPr>
          <w:rFonts w:ascii="Times New Roman" w:hAnsi="Times New Roman" w:cs="Times New Roman"/>
          <w:sz w:val="24"/>
          <w:szCs w:val="24"/>
        </w:rPr>
        <w:t xml:space="preserve"> и применять разнообразные способы подведения итогов на </w:t>
      </w:r>
      <w:r w:rsidR="007919CA">
        <w:rPr>
          <w:rFonts w:ascii="Times New Roman" w:hAnsi="Times New Roman" w:cs="Times New Roman"/>
          <w:sz w:val="24"/>
          <w:szCs w:val="24"/>
        </w:rPr>
        <w:t>уроках иностранного языка</w:t>
      </w:r>
      <w:r w:rsidR="00C90D34">
        <w:rPr>
          <w:rFonts w:ascii="Times New Roman" w:hAnsi="Times New Roman" w:cs="Times New Roman"/>
          <w:sz w:val="24"/>
          <w:szCs w:val="24"/>
        </w:rPr>
        <w:t>.</w:t>
      </w:r>
      <w:r w:rsidRPr="005844D6">
        <w:rPr>
          <w:rFonts w:ascii="Times New Roman" w:hAnsi="Times New Roman" w:cs="Times New Roman"/>
          <w:sz w:val="24"/>
          <w:szCs w:val="24"/>
        </w:rPr>
        <w:br/>
      </w:r>
      <w:r w:rsidRPr="005844D6">
        <w:rPr>
          <w:rFonts w:ascii="Times New Roman" w:hAnsi="Times New Roman" w:cs="Times New Roman"/>
          <w:sz w:val="24"/>
          <w:szCs w:val="24"/>
        </w:rPr>
        <w:br/>
      </w:r>
      <w:r w:rsidRPr="005844D6">
        <w:rPr>
          <w:rFonts w:ascii="Times New Roman" w:hAnsi="Times New Roman" w:cs="Times New Roman"/>
          <w:sz w:val="24"/>
          <w:szCs w:val="24"/>
        </w:rPr>
        <w:br/>
        <w:t>Руководитель МО</w:t>
      </w:r>
      <w:r w:rsidR="00C90D34">
        <w:rPr>
          <w:rFonts w:ascii="Times New Roman" w:hAnsi="Times New Roman" w:cs="Times New Roman"/>
          <w:sz w:val="24"/>
          <w:szCs w:val="24"/>
        </w:rPr>
        <w:t xml:space="preserve"> __________________ /Разаренова А.А.</w:t>
      </w:r>
      <w:r w:rsidRPr="005844D6">
        <w:rPr>
          <w:rFonts w:ascii="Times New Roman" w:hAnsi="Times New Roman" w:cs="Times New Roman"/>
          <w:sz w:val="24"/>
          <w:szCs w:val="24"/>
        </w:rPr>
        <w:t>/</w:t>
      </w:r>
    </w:p>
    <w:sectPr w:rsidR="005E29C5" w:rsidRPr="005844D6" w:rsidSect="00C07AA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B55C4"/>
    <w:multiLevelType w:val="multilevel"/>
    <w:tmpl w:val="34F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142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B"/>
    <w:rsid w:val="00006E98"/>
    <w:rsid w:val="00082CA4"/>
    <w:rsid w:val="001E3D6B"/>
    <w:rsid w:val="00205B2C"/>
    <w:rsid w:val="0024295C"/>
    <w:rsid w:val="002E59D6"/>
    <w:rsid w:val="0032660E"/>
    <w:rsid w:val="0039007E"/>
    <w:rsid w:val="004170A1"/>
    <w:rsid w:val="004F6A5B"/>
    <w:rsid w:val="005844D6"/>
    <w:rsid w:val="005E29C5"/>
    <w:rsid w:val="007919CA"/>
    <w:rsid w:val="007C463C"/>
    <w:rsid w:val="00850559"/>
    <w:rsid w:val="00884E2D"/>
    <w:rsid w:val="00924901"/>
    <w:rsid w:val="009A4D25"/>
    <w:rsid w:val="00A02BA9"/>
    <w:rsid w:val="00A731EF"/>
    <w:rsid w:val="00C07AAB"/>
    <w:rsid w:val="00C35689"/>
    <w:rsid w:val="00C90D34"/>
    <w:rsid w:val="00F45594"/>
    <w:rsid w:val="00F8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29C2"/>
  <w15:docId w15:val="{C1DBBDDD-22F7-4AA4-9D18-BC9CE16E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4901"/>
  </w:style>
  <w:style w:type="character" w:customStyle="1" w:styleId="c3">
    <w:name w:val="c3"/>
    <w:basedOn w:val="a0"/>
    <w:rsid w:val="00924901"/>
  </w:style>
  <w:style w:type="paragraph" w:customStyle="1" w:styleId="c15">
    <w:name w:val="c15"/>
    <w:basedOn w:val="a"/>
    <w:rsid w:val="009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Екатерина Куделина</cp:lastModifiedBy>
  <cp:revision>2</cp:revision>
  <dcterms:created xsi:type="dcterms:W3CDTF">2022-05-24T06:02:00Z</dcterms:created>
  <dcterms:modified xsi:type="dcterms:W3CDTF">2022-05-24T06:02:00Z</dcterms:modified>
</cp:coreProperties>
</file>